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5395"/>
        <w:gridCol w:w="5395"/>
      </w:tblGrid>
      <w:tr w:rsidR="004931C4" w:rsidRPr="004931C4" w14:paraId="6C79DA68" w14:textId="77777777" w:rsidTr="00935E82">
        <w:trPr>
          <w:trHeight w:val="691"/>
        </w:trPr>
        <w:tc>
          <w:tcPr>
            <w:tcW w:w="2500" w:type="pct"/>
          </w:tcPr>
          <w:p w14:paraId="2F52097F" w14:textId="79BA8478" w:rsidR="00F17713" w:rsidRPr="004931C4" w:rsidRDefault="00F17713" w:rsidP="00F17713">
            <w:pPr>
              <w:rPr>
                <w:b/>
                <w:color w:val="FF0000"/>
                <w:sz w:val="28"/>
                <w:u w:val="single"/>
              </w:rPr>
            </w:pPr>
            <w:r w:rsidRPr="004931C4">
              <w:rPr>
                <w:b/>
                <w:color w:val="FF0000"/>
                <w:sz w:val="28"/>
                <w:u w:val="single"/>
              </w:rPr>
              <w:t>Position</w:t>
            </w:r>
            <w:r w:rsidR="00961331">
              <w:rPr>
                <w:b/>
                <w:color w:val="FF0000"/>
                <w:sz w:val="28"/>
                <w:u w:val="single"/>
              </w:rPr>
              <w:t xml:space="preserve">  </w:t>
            </w:r>
          </w:p>
          <w:p w14:paraId="79430FF8" w14:textId="77777777" w:rsidR="004931C4" w:rsidRPr="004931C4" w:rsidRDefault="004931C4" w:rsidP="00F17713">
            <w:pPr>
              <w:rPr>
                <w:b/>
                <w:color w:val="FF0000"/>
                <w:sz w:val="28"/>
                <w:u w:val="single"/>
              </w:rPr>
            </w:pPr>
          </w:p>
          <w:p w14:paraId="1CC89E33" w14:textId="30F98D8A" w:rsidR="00935E82" w:rsidRPr="005601DD" w:rsidRDefault="005601DD" w:rsidP="00F17713">
            <w:pPr>
              <w:rPr>
                <w:b/>
                <w:color w:val="FF0000"/>
                <w:sz w:val="28"/>
              </w:rPr>
            </w:pPr>
            <w:r w:rsidRPr="005601DD">
              <w:rPr>
                <w:b/>
                <w:sz w:val="28"/>
              </w:rPr>
              <w:t>Assistant Superintendent for Human Resources</w:t>
            </w:r>
          </w:p>
        </w:tc>
        <w:tc>
          <w:tcPr>
            <w:tcW w:w="2500" w:type="pct"/>
          </w:tcPr>
          <w:p w14:paraId="5769BCCE" w14:textId="77777777" w:rsidR="00F17713" w:rsidRDefault="00F17713" w:rsidP="00F17713">
            <w:pPr>
              <w:rPr>
                <w:b/>
                <w:color w:val="FF0000"/>
                <w:sz w:val="28"/>
                <w:u w:val="single"/>
              </w:rPr>
            </w:pPr>
            <w:r w:rsidRPr="004931C4">
              <w:rPr>
                <w:b/>
                <w:color w:val="FF0000"/>
                <w:sz w:val="28"/>
                <w:u w:val="single"/>
              </w:rPr>
              <w:t>School Corporation</w:t>
            </w:r>
          </w:p>
          <w:p w14:paraId="0E7D001C" w14:textId="5D73487C" w:rsidR="00961331" w:rsidRPr="005601DD" w:rsidRDefault="005601DD" w:rsidP="00F17713">
            <w:pPr>
              <w:rPr>
                <w:b/>
                <w:color w:val="FF0000"/>
                <w:sz w:val="28"/>
              </w:rPr>
            </w:pPr>
            <w:r w:rsidRPr="005601DD">
              <w:rPr>
                <w:b/>
                <w:color w:val="000000" w:themeColor="text1"/>
                <w:sz w:val="28"/>
              </w:rPr>
              <w:t>Bartholomew Consolidated School Corporation</w:t>
            </w:r>
          </w:p>
        </w:tc>
      </w:tr>
      <w:tr w:rsidR="004931C4" w:rsidRPr="004931C4" w14:paraId="148E1EAC" w14:textId="77777777" w:rsidTr="00935E82">
        <w:tc>
          <w:tcPr>
            <w:tcW w:w="5000" w:type="pct"/>
            <w:gridSpan w:val="2"/>
          </w:tcPr>
          <w:p w14:paraId="19BCB661" w14:textId="77777777" w:rsidR="00F17713" w:rsidRPr="004931C4" w:rsidRDefault="00F17713" w:rsidP="00462E44">
            <w:pPr>
              <w:rPr>
                <w:b/>
                <w:color w:val="FF0000"/>
                <w:sz w:val="28"/>
                <w:u w:val="single"/>
              </w:rPr>
            </w:pPr>
            <w:r w:rsidRPr="004931C4">
              <w:rPr>
                <w:b/>
                <w:color w:val="FF0000"/>
                <w:sz w:val="28"/>
                <w:u w:val="single"/>
              </w:rPr>
              <w:t>Job Description</w:t>
            </w:r>
          </w:p>
          <w:p w14:paraId="1E68FFDB" w14:textId="77777777" w:rsidR="005601DD" w:rsidRPr="005601DD" w:rsidRDefault="005601DD" w:rsidP="005601DD">
            <w:pPr>
              <w:rPr>
                <w:b/>
                <w:color w:val="000000" w:themeColor="text1"/>
                <w:sz w:val="28"/>
              </w:rPr>
            </w:pPr>
            <w:r w:rsidRPr="005601DD">
              <w:rPr>
                <w:b/>
                <w:color w:val="000000" w:themeColor="text1"/>
                <w:sz w:val="28"/>
              </w:rPr>
              <w:t>Reporting directly to the Superintendent, you will play a pivotal role in shaping and executing strategies aligned with BCSC's mission, vision, and objectives. The primary purpose of the position is to lead and administer all aspects of the human resources function within the district.   Responsibilities encompass overseeing recruitment, talent acquisition, employee relations, performance management, training and development, compensation and benefits administration, and compliance with employment laws and regulations.</w:t>
            </w:r>
            <w:r w:rsidRPr="005601DD">
              <w:rPr>
                <w:b/>
                <w:color w:val="000000" w:themeColor="text1"/>
                <w:sz w:val="28"/>
              </w:rPr>
              <w:br/>
              <w:t> </w:t>
            </w:r>
            <w:r w:rsidRPr="005601DD">
              <w:rPr>
                <w:b/>
                <w:color w:val="000000" w:themeColor="text1"/>
                <w:sz w:val="28"/>
              </w:rPr>
              <w:br/>
            </w:r>
            <w:r w:rsidRPr="005601DD">
              <w:rPr>
                <w:b/>
                <w:bCs/>
                <w:color w:val="000000" w:themeColor="text1"/>
                <w:sz w:val="28"/>
              </w:rPr>
              <w:t>Essential Functions</w:t>
            </w:r>
          </w:p>
          <w:p w14:paraId="3D2C415C" w14:textId="77777777" w:rsidR="005601DD" w:rsidRPr="005601DD" w:rsidRDefault="005601DD" w:rsidP="005601DD">
            <w:pPr>
              <w:numPr>
                <w:ilvl w:val="0"/>
                <w:numId w:val="1"/>
              </w:numPr>
              <w:rPr>
                <w:b/>
                <w:color w:val="000000" w:themeColor="text1"/>
                <w:sz w:val="28"/>
              </w:rPr>
            </w:pPr>
            <w:r w:rsidRPr="005601DD">
              <w:rPr>
                <w:b/>
                <w:color w:val="000000" w:themeColor="text1"/>
                <w:sz w:val="28"/>
              </w:rPr>
              <w:t>Serve as a member of the district leadership team.</w:t>
            </w:r>
          </w:p>
          <w:p w14:paraId="65D4473A" w14:textId="77777777" w:rsidR="005601DD" w:rsidRPr="005601DD" w:rsidRDefault="005601DD" w:rsidP="005601DD">
            <w:pPr>
              <w:numPr>
                <w:ilvl w:val="1"/>
                <w:numId w:val="1"/>
              </w:numPr>
              <w:rPr>
                <w:b/>
                <w:color w:val="000000" w:themeColor="text1"/>
                <w:sz w:val="28"/>
              </w:rPr>
            </w:pPr>
            <w:r w:rsidRPr="005601DD">
              <w:rPr>
                <w:b/>
                <w:color w:val="000000" w:themeColor="text1"/>
                <w:sz w:val="28"/>
              </w:rPr>
              <w:t>Administer an educational program to further the district mission and vision and successfully implement the strategic plan.</w:t>
            </w:r>
          </w:p>
          <w:p w14:paraId="1BBD6FFD" w14:textId="77777777" w:rsidR="005601DD" w:rsidRPr="005601DD" w:rsidRDefault="005601DD" w:rsidP="005601DD">
            <w:pPr>
              <w:numPr>
                <w:ilvl w:val="1"/>
                <w:numId w:val="1"/>
              </w:numPr>
              <w:rPr>
                <w:b/>
                <w:color w:val="000000" w:themeColor="text1"/>
                <w:sz w:val="28"/>
              </w:rPr>
            </w:pPr>
            <w:r w:rsidRPr="005601DD">
              <w:rPr>
                <w:b/>
                <w:color w:val="000000" w:themeColor="text1"/>
                <w:sz w:val="28"/>
              </w:rPr>
              <w:t>Attend and participate in Board and committee meetings.</w:t>
            </w:r>
          </w:p>
          <w:p w14:paraId="4D7DF04F" w14:textId="77777777" w:rsidR="005601DD" w:rsidRPr="005601DD" w:rsidRDefault="005601DD" w:rsidP="005601DD">
            <w:pPr>
              <w:numPr>
                <w:ilvl w:val="1"/>
                <w:numId w:val="1"/>
              </w:numPr>
              <w:rPr>
                <w:b/>
                <w:color w:val="000000" w:themeColor="text1"/>
                <w:sz w:val="28"/>
              </w:rPr>
            </w:pPr>
            <w:r w:rsidRPr="005601DD">
              <w:rPr>
                <w:b/>
                <w:color w:val="000000" w:themeColor="text1"/>
                <w:sz w:val="28"/>
              </w:rPr>
              <w:t>Assist with implementing laws, regulations, and Board policies.</w:t>
            </w:r>
          </w:p>
          <w:p w14:paraId="7378F7C3" w14:textId="77777777" w:rsidR="005601DD" w:rsidRPr="005601DD" w:rsidRDefault="005601DD" w:rsidP="005601DD">
            <w:pPr>
              <w:numPr>
                <w:ilvl w:val="1"/>
                <w:numId w:val="1"/>
              </w:numPr>
              <w:rPr>
                <w:b/>
                <w:color w:val="000000" w:themeColor="text1"/>
                <w:sz w:val="28"/>
              </w:rPr>
            </w:pPr>
            <w:r w:rsidRPr="005601DD">
              <w:rPr>
                <w:b/>
                <w:color w:val="000000" w:themeColor="text1"/>
                <w:sz w:val="28"/>
              </w:rPr>
              <w:t>Make administrative decisions for the proper function of the school district.</w:t>
            </w:r>
          </w:p>
          <w:p w14:paraId="02C5F7B8" w14:textId="77777777" w:rsidR="005601DD" w:rsidRPr="005601DD" w:rsidRDefault="005601DD" w:rsidP="005601DD">
            <w:pPr>
              <w:numPr>
                <w:ilvl w:val="1"/>
                <w:numId w:val="1"/>
              </w:numPr>
              <w:rPr>
                <w:b/>
                <w:color w:val="000000" w:themeColor="text1"/>
                <w:sz w:val="28"/>
              </w:rPr>
            </w:pPr>
            <w:r w:rsidRPr="005601DD">
              <w:rPr>
                <w:b/>
                <w:color w:val="000000" w:themeColor="text1"/>
                <w:sz w:val="28"/>
              </w:rPr>
              <w:t>Ensure that administrators address student disciplinary matters in an effective, consistent and fair manner in accordance with applicable law and Board policies.</w:t>
            </w:r>
          </w:p>
          <w:p w14:paraId="7FBCF554" w14:textId="77777777" w:rsidR="005601DD" w:rsidRPr="005601DD" w:rsidRDefault="005601DD" w:rsidP="005601DD">
            <w:pPr>
              <w:numPr>
                <w:ilvl w:val="1"/>
                <w:numId w:val="1"/>
              </w:numPr>
              <w:rPr>
                <w:b/>
                <w:color w:val="000000" w:themeColor="text1"/>
                <w:sz w:val="28"/>
              </w:rPr>
            </w:pPr>
            <w:r w:rsidRPr="005601DD">
              <w:rPr>
                <w:b/>
                <w:color w:val="000000" w:themeColor="text1"/>
                <w:sz w:val="28"/>
              </w:rPr>
              <w:t>Participate in collective bargaining negotiations.</w:t>
            </w:r>
          </w:p>
          <w:p w14:paraId="0F1C8D29" w14:textId="77777777" w:rsidR="005601DD" w:rsidRPr="005601DD" w:rsidRDefault="005601DD" w:rsidP="005601DD">
            <w:pPr>
              <w:numPr>
                <w:ilvl w:val="1"/>
                <w:numId w:val="1"/>
              </w:numPr>
              <w:rPr>
                <w:b/>
                <w:color w:val="000000" w:themeColor="text1"/>
                <w:sz w:val="28"/>
              </w:rPr>
            </w:pPr>
            <w:r w:rsidRPr="005601DD">
              <w:rPr>
                <w:b/>
                <w:color w:val="000000" w:themeColor="text1"/>
                <w:sz w:val="28"/>
              </w:rPr>
              <w:t>Direct timely and accurate submission of state and federal reports.</w:t>
            </w:r>
          </w:p>
          <w:p w14:paraId="556008D4" w14:textId="77777777" w:rsidR="005601DD" w:rsidRPr="005601DD" w:rsidRDefault="005601DD" w:rsidP="005601DD">
            <w:pPr>
              <w:numPr>
                <w:ilvl w:val="1"/>
                <w:numId w:val="1"/>
              </w:numPr>
              <w:rPr>
                <w:b/>
                <w:color w:val="000000" w:themeColor="text1"/>
                <w:sz w:val="28"/>
              </w:rPr>
            </w:pPr>
            <w:r w:rsidRPr="005601DD">
              <w:rPr>
                <w:b/>
                <w:color w:val="000000" w:themeColor="text1"/>
                <w:sz w:val="28"/>
              </w:rPr>
              <w:t>Represent the district with other districts, agencies, and community organizations.</w:t>
            </w:r>
          </w:p>
          <w:p w14:paraId="603F89ED" w14:textId="77777777" w:rsidR="005601DD" w:rsidRPr="005601DD" w:rsidRDefault="005601DD" w:rsidP="005601DD">
            <w:pPr>
              <w:numPr>
                <w:ilvl w:val="1"/>
                <w:numId w:val="1"/>
              </w:numPr>
              <w:rPr>
                <w:b/>
                <w:color w:val="000000" w:themeColor="text1"/>
                <w:sz w:val="28"/>
              </w:rPr>
            </w:pPr>
            <w:r w:rsidRPr="005601DD">
              <w:rPr>
                <w:b/>
                <w:color w:val="000000" w:themeColor="text1"/>
                <w:sz w:val="28"/>
              </w:rPr>
              <w:t>Respond to emergencies directly and responsibly.</w:t>
            </w:r>
          </w:p>
          <w:p w14:paraId="009B2BEF" w14:textId="77777777" w:rsidR="005601DD" w:rsidRPr="005601DD" w:rsidRDefault="005601DD" w:rsidP="005601DD">
            <w:pPr>
              <w:numPr>
                <w:ilvl w:val="0"/>
                <w:numId w:val="1"/>
              </w:numPr>
              <w:rPr>
                <w:b/>
                <w:color w:val="000000" w:themeColor="text1"/>
                <w:sz w:val="28"/>
              </w:rPr>
            </w:pPr>
            <w:r w:rsidRPr="005601DD">
              <w:rPr>
                <w:b/>
                <w:color w:val="000000" w:themeColor="text1"/>
                <w:sz w:val="28"/>
              </w:rPr>
              <w:t>Oversee all district recruiting, hiring, and retention processes and strategies.</w:t>
            </w:r>
          </w:p>
          <w:p w14:paraId="5BF11357" w14:textId="77777777" w:rsidR="005601DD" w:rsidRPr="005601DD" w:rsidRDefault="005601DD" w:rsidP="005601DD">
            <w:pPr>
              <w:numPr>
                <w:ilvl w:val="1"/>
                <w:numId w:val="1"/>
              </w:numPr>
              <w:rPr>
                <w:b/>
                <w:color w:val="000000" w:themeColor="text1"/>
                <w:sz w:val="28"/>
              </w:rPr>
            </w:pPr>
            <w:r w:rsidRPr="005601DD">
              <w:rPr>
                <w:b/>
                <w:color w:val="000000" w:themeColor="text1"/>
                <w:sz w:val="28"/>
              </w:rPr>
              <w:t>Direct strategy for filling vacancies with high quality, diverse candidates.</w:t>
            </w:r>
          </w:p>
          <w:p w14:paraId="4A7FCE31" w14:textId="77777777" w:rsidR="005601DD" w:rsidRPr="005601DD" w:rsidRDefault="005601DD" w:rsidP="005601DD">
            <w:pPr>
              <w:numPr>
                <w:ilvl w:val="1"/>
                <w:numId w:val="1"/>
              </w:numPr>
              <w:rPr>
                <w:b/>
                <w:color w:val="000000" w:themeColor="text1"/>
                <w:sz w:val="28"/>
              </w:rPr>
            </w:pPr>
            <w:r w:rsidRPr="005601DD">
              <w:rPr>
                <w:b/>
                <w:color w:val="000000" w:themeColor="text1"/>
                <w:sz w:val="28"/>
              </w:rPr>
              <w:t>Develop and maintain formal, written processes for hiring practices.</w:t>
            </w:r>
          </w:p>
          <w:p w14:paraId="24160E16" w14:textId="77777777" w:rsidR="005601DD" w:rsidRPr="005601DD" w:rsidRDefault="005601DD" w:rsidP="005601DD">
            <w:pPr>
              <w:numPr>
                <w:ilvl w:val="1"/>
                <w:numId w:val="1"/>
              </w:numPr>
              <w:rPr>
                <w:b/>
                <w:color w:val="000000" w:themeColor="text1"/>
                <w:sz w:val="28"/>
              </w:rPr>
            </w:pPr>
            <w:r w:rsidRPr="005601DD">
              <w:rPr>
                <w:b/>
                <w:color w:val="000000" w:themeColor="text1"/>
                <w:sz w:val="28"/>
              </w:rPr>
              <w:t>Coordinate collaborative hiring and selection processes.</w:t>
            </w:r>
          </w:p>
          <w:p w14:paraId="7D272520" w14:textId="77777777" w:rsidR="005601DD" w:rsidRPr="005601DD" w:rsidRDefault="005601DD" w:rsidP="005601DD">
            <w:pPr>
              <w:numPr>
                <w:ilvl w:val="1"/>
                <w:numId w:val="1"/>
              </w:numPr>
              <w:rPr>
                <w:b/>
                <w:color w:val="000000" w:themeColor="text1"/>
                <w:sz w:val="28"/>
              </w:rPr>
            </w:pPr>
            <w:r w:rsidRPr="005601DD">
              <w:rPr>
                <w:b/>
                <w:color w:val="000000" w:themeColor="text1"/>
                <w:sz w:val="28"/>
              </w:rPr>
              <w:t>Handle staff recognition throughout the year.</w:t>
            </w:r>
          </w:p>
          <w:p w14:paraId="61C8333C" w14:textId="77777777" w:rsidR="005601DD" w:rsidRPr="005601DD" w:rsidRDefault="005601DD" w:rsidP="005601DD">
            <w:pPr>
              <w:numPr>
                <w:ilvl w:val="1"/>
                <w:numId w:val="1"/>
              </w:numPr>
              <w:rPr>
                <w:b/>
                <w:color w:val="000000" w:themeColor="text1"/>
                <w:sz w:val="28"/>
              </w:rPr>
            </w:pPr>
            <w:r w:rsidRPr="005601DD">
              <w:rPr>
                <w:b/>
                <w:color w:val="000000" w:themeColor="text1"/>
                <w:sz w:val="28"/>
              </w:rPr>
              <w:t>Implement recruitment and retention efforts of employees.</w:t>
            </w:r>
          </w:p>
          <w:p w14:paraId="58627351" w14:textId="77777777" w:rsidR="005601DD" w:rsidRPr="005601DD" w:rsidRDefault="005601DD" w:rsidP="005601DD">
            <w:pPr>
              <w:numPr>
                <w:ilvl w:val="1"/>
                <w:numId w:val="1"/>
              </w:numPr>
              <w:rPr>
                <w:b/>
                <w:color w:val="000000" w:themeColor="text1"/>
                <w:sz w:val="28"/>
              </w:rPr>
            </w:pPr>
            <w:r w:rsidRPr="005601DD">
              <w:rPr>
                <w:b/>
                <w:color w:val="000000" w:themeColor="text1"/>
                <w:sz w:val="28"/>
              </w:rPr>
              <w:t>Direct appropriate salary/pay level placement for all new staff.</w:t>
            </w:r>
          </w:p>
          <w:p w14:paraId="53EEC131" w14:textId="77777777" w:rsidR="005601DD" w:rsidRPr="005601DD" w:rsidRDefault="005601DD" w:rsidP="005601DD">
            <w:pPr>
              <w:numPr>
                <w:ilvl w:val="1"/>
                <w:numId w:val="1"/>
              </w:numPr>
              <w:rPr>
                <w:b/>
                <w:color w:val="000000" w:themeColor="text1"/>
                <w:sz w:val="28"/>
              </w:rPr>
            </w:pPr>
            <w:r w:rsidRPr="005601DD">
              <w:rPr>
                <w:b/>
                <w:color w:val="000000" w:themeColor="text1"/>
                <w:sz w:val="28"/>
              </w:rPr>
              <w:t>Administer a competitive benefits program, including worker's compensation.</w:t>
            </w:r>
          </w:p>
          <w:p w14:paraId="09765BAE" w14:textId="77777777" w:rsidR="005601DD" w:rsidRPr="005601DD" w:rsidRDefault="005601DD" w:rsidP="005601DD">
            <w:pPr>
              <w:numPr>
                <w:ilvl w:val="1"/>
                <w:numId w:val="1"/>
              </w:numPr>
              <w:rPr>
                <w:b/>
                <w:color w:val="000000" w:themeColor="text1"/>
                <w:sz w:val="28"/>
              </w:rPr>
            </w:pPr>
            <w:r w:rsidRPr="005601DD">
              <w:rPr>
                <w:b/>
                <w:color w:val="000000" w:themeColor="text1"/>
                <w:sz w:val="28"/>
              </w:rPr>
              <w:t>Communicate and submit recommendations to the Board for employee hiring, salary changes, demotion, or termination of employment.</w:t>
            </w:r>
          </w:p>
          <w:p w14:paraId="1CA7E4C0" w14:textId="77777777" w:rsidR="005601DD" w:rsidRPr="005601DD" w:rsidRDefault="005601DD" w:rsidP="005601DD">
            <w:pPr>
              <w:numPr>
                <w:ilvl w:val="0"/>
                <w:numId w:val="1"/>
              </w:numPr>
              <w:rPr>
                <w:b/>
                <w:color w:val="000000" w:themeColor="text1"/>
                <w:sz w:val="28"/>
              </w:rPr>
            </w:pPr>
            <w:r w:rsidRPr="005601DD">
              <w:rPr>
                <w:b/>
                <w:color w:val="000000" w:themeColor="text1"/>
                <w:sz w:val="28"/>
              </w:rPr>
              <w:t>Direct staffing strategies within the district personnel budget.</w:t>
            </w:r>
          </w:p>
          <w:p w14:paraId="6FFF589D" w14:textId="77777777" w:rsidR="005601DD" w:rsidRPr="005601DD" w:rsidRDefault="005601DD" w:rsidP="005601DD">
            <w:pPr>
              <w:numPr>
                <w:ilvl w:val="1"/>
                <w:numId w:val="1"/>
              </w:numPr>
              <w:rPr>
                <w:b/>
                <w:color w:val="000000" w:themeColor="text1"/>
                <w:sz w:val="28"/>
              </w:rPr>
            </w:pPr>
            <w:r w:rsidRPr="005601DD">
              <w:rPr>
                <w:b/>
                <w:color w:val="000000" w:themeColor="text1"/>
                <w:sz w:val="28"/>
              </w:rPr>
              <w:t>Lead building principals and program leaders through the annual staffing process.</w:t>
            </w:r>
          </w:p>
          <w:p w14:paraId="31F76816" w14:textId="77777777" w:rsidR="005601DD" w:rsidRPr="005601DD" w:rsidRDefault="005601DD" w:rsidP="005601DD">
            <w:pPr>
              <w:numPr>
                <w:ilvl w:val="1"/>
                <w:numId w:val="1"/>
              </w:numPr>
              <w:rPr>
                <w:b/>
                <w:color w:val="000000" w:themeColor="text1"/>
                <w:sz w:val="28"/>
              </w:rPr>
            </w:pPr>
            <w:r w:rsidRPr="005601DD">
              <w:rPr>
                <w:b/>
                <w:color w:val="000000" w:themeColor="text1"/>
                <w:sz w:val="28"/>
              </w:rPr>
              <w:t>Communicate staffing strategies to leadership, staff, and Board members.</w:t>
            </w:r>
          </w:p>
          <w:p w14:paraId="7B60E0F1" w14:textId="77777777" w:rsidR="005601DD" w:rsidRPr="005601DD" w:rsidRDefault="005601DD" w:rsidP="005601DD">
            <w:pPr>
              <w:numPr>
                <w:ilvl w:val="1"/>
                <w:numId w:val="1"/>
              </w:numPr>
              <w:rPr>
                <w:b/>
                <w:color w:val="000000" w:themeColor="text1"/>
                <w:sz w:val="28"/>
              </w:rPr>
            </w:pPr>
            <w:r w:rsidRPr="005601DD">
              <w:rPr>
                <w:b/>
                <w:color w:val="000000" w:themeColor="text1"/>
                <w:sz w:val="28"/>
              </w:rPr>
              <w:lastRenderedPageBreak/>
              <w:t>Develop and maintain formal, written processes for staffing.</w:t>
            </w:r>
          </w:p>
          <w:p w14:paraId="4EA26C4B" w14:textId="77777777" w:rsidR="005601DD" w:rsidRPr="005601DD" w:rsidRDefault="005601DD" w:rsidP="005601DD">
            <w:pPr>
              <w:numPr>
                <w:ilvl w:val="0"/>
                <w:numId w:val="1"/>
              </w:numPr>
              <w:rPr>
                <w:b/>
                <w:color w:val="000000" w:themeColor="text1"/>
                <w:sz w:val="28"/>
              </w:rPr>
            </w:pPr>
            <w:r w:rsidRPr="005601DD">
              <w:rPr>
                <w:b/>
                <w:color w:val="000000" w:themeColor="text1"/>
                <w:sz w:val="28"/>
              </w:rPr>
              <w:t>Serve as the primary point of contact for all issues related to employee relations.</w:t>
            </w:r>
          </w:p>
          <w:p w14:paraId="48216511" w14:textId="77777777" w:rsidR="005601DD" w:rsidRPr="005601DD" w:rsidRDefault="005601DD" w:rsidP="005601DD">
            <w:pPr>
              <w:numPr>
                <w:ilvl w:val="1"/>
                <w:numId w:val="1"/>
              </w:numPr>
              <w:rPr>
                <w:b/>
                <w:color w:val="000000" w:themeColor="text1"/>
                <w:sz w:val="28"/>
              </w:rPr>
            </w:pPr>
            <w:r w:rsidRPr="005601DD">
              <w:rPr>
                <w:b/>
                <w:color w:val="000000" w:themeColor="text1"/>
                <w:sz w:val="28"/>
              </w:rPr>
              <w:t>Provide training to school administrators and staff on employee relations matters.</w:t>
            </w:r>
          </w:p>
          <w:p w14:paraId="442F25A0" w14:textId="77777777" w:rsidR="005601DD" w:rsidRPr="005601DD" w:rsidRDefault="005601DD" w:rsidP="005601DD">
            <w:pPr>
              <w:numPr>
                <w:ilvl w:val="1"/>
                <w:numId w:val="1"/>
              </w:numPr>
              <w:rPr>
                <w:b/>
                <w:color w:val="000000" w:themeColor="text1"/>
                <w:sz w:val="28"/>
              </w:rPr>
            </w:pPr>
            <w:r w:rsidRPr="005601DD">
              <w:rPr>
                <w:b/>
                <w:color w:val="000000" w:themeColor="text1"/>
                <w:sz w:val="28"/>
              </w:rPr>
              <w:t>Maintain relationships with employee groups, including the teachers' association.</w:t>
            </w:r>
          </w:p>
          <w:p w14:paraId="5FC34CE8" w14:textId="77777777" w:rsidR="005601DD" w:rsidRPr="005601DD" w:rsidRDefault="005601DD" w:rsidP="005601DD">
            <w:pPr>
              <w:numPr>
                <w:ilvl w:val="1"/>
                <w:numId w:val="1"/>
              </w:numPr>
              <w:rPr>
                <w:b/>
                <w:color w:val="000000" w:themeColor="text1"/>
                <w:sz w:val="28"/>
              </w:rPr>
            </w:pPr>
            <w:r w:rsidRPr="005601DD">
              <w:rPr>
                <w:b/>
                <w:color w:val="000000" w:themeColor="text1"/>
                <w:sz w:val="28"/>
              </w:rPr>
              <w:t>Conduct necessary investigations and serve as the district complaint officer.</w:t>
            </w:r>
          </w:p>
          <w:p w14:paraId="626A3BB1" w14:textId="77777777" w:rsidR="005601DD" w:rsidRPr="005601DD" w:rsidRDefault="005601DD" w:rsidP="005601DD">
            <w:pPr>
              <w:numPr>
                <w:ilvl w:val="1"/>
                <w:numId w:val="1"/>
              </w:numPr>
              <w:rPr>
                <w:b/>
                <w:color w:val="000000" w:themeColor="text1"/>
                <w:sz w:val="28"/>
              </w:rPr>
            </w:pPr>
            <w:r w:rsidRPr="005601DD">
              <w:rPr>
                <w:b/>
                <w:color w:val="000000" w:themeColor="text1"/>
                <w:sz w:val="28"/>
              </w:rPr>
              <w:t>Serve as the district records request officer and Title IX officer.</w:t>
            </w:r>
          </w:p>
          <w:p w14:paraId="2080E638" w14:textId="77777777" w:rsidR="005601DD" w:rsidRPr="005601DD" w:rsidRDefault="005601DD" w:rsidP="005601DD">
            <w:pPr>
              <w:numPr>
                <w:ilvl w:val="0"/>
                <w:numId w:val="1"/>
              </w:numPr>
              <w:rPr>
                <w:b/>
                <w:color w:val="000000" w:themeColor="text1"/>
                <w:sz w:val="28"/>
              </w:rPr>
            </w:pPr>
            <w:r w:rsidRPr="005601DD">
              <w:rPr>
                <w:b/>
                <w:color w:val="000000" w:themeColor="text1"/>
                <w:sz w:val="28"/>
              </w:rPr>
              <w:t>Responsible for personnel performance management.</w:t>
            </w:r>
          </w:p>
          <w:p w14:paraId="0C0CC1EC" w14:textId="77777777" w:rsidR="005601DD" w:rsidRPr="005601DD" w:rsidRDefault="005601DD" w:rsidP="005601DD">
            <w:pPr>
              <w:numPr>
                <w:ilvl w:val="1"/>
                <w:numId w:val="1"/>
              </w:numPr>
              <w:rPr>
                <w:b/>
                <w:color w:val="000000" w:themeColor="text1"/>
                <w:sz w:val="28"/>
              </w:rPr>
            </w:pPr>
            <w:r w:rsidRPr="005601DD">
              <w:rPr>
                <w:b/>
                <w:color w:val="000000" w:themeColor="text1"/>
                <w:sz w:val="28"/>
              </w:rPr>
              <w:t>Direct the administration of all employee evaluation systems and processes.</w:t>
            </w:r>
          </w:p>
          <w:p w14:paraId="60782A76" w14:textId="77777777" w:rsidR="005601DD" w:rsidRPr="005601DD" w:rsidRDefault="005601DD" w:rsidP="005601DD">
            <w:pPr>
              <w:numPr>
                <w:ilvl w:val="1"/>
                <w:numId w:val="1"/>
              </w:numPr>
              <w:rPr>
                <w:b/>
                <w:color w:val="000000" w:themeColor="text1"/>
                <w:sz w:val="28"/>
              </w:rPr>
            </w:pPr>
            <w:r w:rsidRPr="005601DD">
              <w:rPr>
                <w:b/>
                <w:color w:val="000000" w:themeColor="text1"/>
                <w:sz w:val="28"/>
              </w:rPr>
              <w:t>Provide appropriate HR training for leaders and staff.</w:t>
            </w:r>
          </w:p>
          <w:p w14:paraId="7D01E5C0" w14:textId="77777777" w:rsidR="005601DD" w:rsidRPr="005601DD" w:rsidRDefault="005601DD" w:rsidP="005601DD">
            <w:pPr>
              <w:numPr>
                <w:ilvl w:val="1"/>
                <w:numId w:val="1"/>
              </w:numPr>
              <w:rPr>
                <w:b/>
                <w:color w:val="000000" w:themeColor="text1"/>
                <w:sz w:val="28"/>
              </w:rPr>
            </w:pPr>
            <w:r w:rsidRPr="005601DD">
              <w:rPr>
                <w:b/>
                <w:color w:val="000000" w:themeColor="text1"/>
                <w:sz w:val="28"/>
              </w:rPr>
              <w:t>Assign and transfer employees as needed and in the interest of the district. </w:t>
            </w:r>
          </w:p>
          <w:p w14:paraId="4CD804BD" w14:textId="77777777" w:rsidR="005601DD" w:rsidRPr="005601DD" w:rsidRDefault="005601DD" w:rsidP="005601DD">
            <w:pPr>
              <w:rPr>
                <w:b/>
                <w:color w:val="000000" w:themeColor="text1"/>
                <w:sz w:val="28"/>
              </w:rPr>
            </w:pPr>
            <w:r w:rsidRPr="005601DD">
              <w:rPr>
                <w:b/>
                <w:bCs/>
                <w:color w:val="000000" w:themeColor="text1"/>
                <w:sz w:val="28"/>
              </w:rPr>
              <w:t>Additional Duties</w:t>
            </w:r>
          </w:p>
          <w:p w14:paraId="163AA898" w14:textId="77777777" w:rsidR="005601DD" w:rsidRPr="005601DD" w:rsidRDefault="005601DD" w:rsidP="005601DD">
            <w:pPr>
              <w:numPr>
                <w:ilvl w:val="0"/>
                <w:numId w:val="2"/>
              </w:numPr>
              <w:rPr>
                <w:b/>
                <w:color w:val="000000" w:themeColor="text1"/>
                <w:sz w:val="28"/>
              </w:rPr>
            </w:pPr>
            <w:r w:rsidRPr="005601DD">
              <w:rPr>
                <w:b/>
                <w:color w:val="000000" w:themeColor="text1"/>
                <w:sz w:val="28"/>
              </w:rPr>
              <w:t>Performs other related tasks as assigned by the Superintendent. </w:t>
            </w:r>
          </w:p>
          <w:p w14:paraId="63629234" w14:textId="77777777" w:rsidR="005601DD" w:rsidRPr="005601DD" w:rsidRDefault="005601DD" w:rsidP="005601DD">
            <w:pPr>
              <w:rPr>
                <w:b/>
                <w:color w:val="000000" w:themeColor="text1"/>
                <w:sz w:val="28"/>
              </w:rPr>
            </w:pPr>
            <w:r w:rsidRPr="005601DD">
              <w:rPr>
                <w:b/>
                <w:bCs/>
                <w:color w:val="000000" w:themeColor="text1"/>
                <w:sz w:val="28"/>
              </w:rPr>
              <w:t xml:space="preserve">Note: </w:t>
            </w:r>
            <w:r w:rsidRPr="005601DD">
              <w:rPr>
                <w:b/>
                <w:color w:val="000000" w:themeColor="text1"/>
                <w:sz w:val="28"/>
              </w:rPr>
              <w:t>The above description is not meant to be all inclusive of every task or responsibility.</w:t>
            </w:r>
            <w:r w:rsidRPr="005601DD">
              <w:rPr>
                <w:b/>
                <w:color w:val="000000" w:themeColor="text1"/>
                <w:sz w:val="28"/>
              </w:rPr>
              <w:br/>
              <w:t> </w:t>
            </w:r>
            <w:r w:rsidRPr="005601DD">
              <w:rPr>
                <w:b/>
                <w:color w:val="000000" w:themeColor="text1"/>
                <w:sz w:val="28"/>
              </w:rPr>
              <w:br/>
            </w:r>
            <w:r w:rsidRPr="005601DD">
              <w:rPr>
                <w:b/>
                <w:bCs/>
                <w:color w:val="000000" w:themeColor="text1"/>
                <w:sz w:val="28"/>
              </w:rPr>
              <w:t>Equipment</w:t>
            </w:r>
          </w:p>
          <w:p w14:paraId="578FBD90" w14:textId="77777777" w:rsidR="005601DD" w:rsidRPr="005601DD" w:rsidRDefault="005601DD" w:rsidP="005601DD">
            <w:pPr>
              <w:numPr>
                <w:ilvl w:val="0"/>
                <w:numId w:val="3"/>
              </w:numPr>
              <w:rPr>
                <w:b/>
                <w:color w:val="000000" w:themeColor="text1"/>
                <w:sz w:val="28"/>
              </w:rPr>
            </w:pPr>
            <w:r w:rsidRPr="005601DD">
              <w:rPr>
                <w:b/>
                <w:color w:val="000000" w:themeColor="text1"/>
                <w:sz w:val="28"/>
              </w:rPr>
              <w:t>Uses standard office equipment. </w:t>
            </w:r>
          </w:p>
          <w:p w14:paraId="40683400" w14:textId="77777777" w:rsidR="005601DD" w:rsidRPr="005601DD" w:rsidRDefault="005601DD" w:rsidP="005601DD">
            <w:pPr>
              <w:rPr>
                <w:b/>
                <w:color w:val="000000" w:themeColor="text1"/>
                <w:sz w:val="28"/>
              </w:rPr>
            </w:pPr>
            <w:r w:rsidRPr="005601DD">
              <w:rPr>
                <w:b/>
                <w:bCs/>
                <w:color w:val="000000" w:themeColor="text1"/>
                <w:sz w:val="28"/>
              </w:rPr>
              <w:t>Travel Requirements</w:t>
            </w:r>
          </w:p>
          <w:p w14:paraId="789FB30C" w14:textId="77777777" w:rsidR="005601DD" w:rsidRPr="005601DD" w:rsidRDefault="005601DD" w:rsidP="005601DD">
            <w:pPr>
              <w:numPr>
                <w:ilvl w:val="0"/>
                <w:numId w:val="4"/>
              </w:numPr>
              <w:rPr>
                <w:b/>
                <w:color w:val="000000" w:themeColor="text1"/>
                <w:sz w:val="28"/>
              </w:rPr>
            </w:pPr>
            <w:r w:rsidRPr="005601DD">
              <w:rPr>
                <w:b/>
                <w:color w:val="000000" w:themeColor="text1"/>
                <w:sz w:val="28"/>
              </w:rPr>
              <w:t>Travels to school district buildings and professional meetings as required. </w:t>
            </w:r>
          </w:p>
          <w:p w14:paraId="21A4C567" w14:textId="77777777" w:rsidR="005601DD" w:rsidRPr="005601DD" w:rsidRDefault="005601DD" w:rsidP="005601DD">
            <w:pPr>
              <w:rPr>
                <w:b/>
                <w:color w:val="000000" w:themeColor="text1"/>
                <w:sz w:val="28"/>
              </w:rPr>
            </w:pPr>
            <w:r w:rsidRPr="005601DD">
              <w:rPr>
                <w:b/>
                <w:bCs/>
                <w:color w:val="000000" w:themeColor="text1"/>
                <w:sz w:val="28"/>
              </w:rPr>
              <w:t>Knowledge, Skills and Abilities</w:t>
            </w:r>
            <w:r w:rsidRPr="005601DD">
              <w:rPr>
                <w:b/>
                <w:color w:val="000000" w:themeColor="text1"/>
                <w:sz w:val="28"/>
              </w:rPr>
              <w:br/>
              <w:t>BCSC seeks a thoughtful, strategic, and compassionate leader who can make difficult decisions to benefit students, the district, and the community. The best candidate will be able to demonstrate the following:</w:t>
            </w:r>
          </w:p>
          <w:p w14:paraId="4935C594" w14:textId="77777777" w:rsidR="005601DD" w:rsidRPr="005601DD" w:rsidRDefault="005601DD" w:rsidP="005601DD">
            <w:pPr>
              <w:numPr>
                <w:ilvl w:val="0"/>
                <w:numId w:val="5"/>
              </w:numPr>
              <w:rPr>
                <w:b/>
                <w:color w:val="000000" w:themeColor="text1"/>
                <w:sz w:val="28"/>
              </w:rPr>
            </w:pPr>
            <w:r w:rsidRPr="005601DD">
              <w:rPr>
                <w:b/>
                <w:color w:val="000000" w:themeColor="text1"/>
                <w:sz w:val="28"/>
              </w:rPr>
              <w:t>Ability to maintain and instill high standards of ethics and integrity</w:t>
            </w:r>
          </w:p>
          <w:p w14:paraId="2EE98B58" w14:textId="77777777" w:rsidR="005601DD" w:rsidRPr="005601DD" w:rsidRDefault="005601DD" w:rsidP="005601DD">
            <w:pPr>
              <w:numPr>
                <w:ilvl w:val="0"/>
                <w:numId w:val="5"/>
              </w:numPr>
              <w:rPr>
                <w:b/>
                <w:color w:val="000000" w:themeColor="text1"/>
                <w:sz w:val="28"/>
              </w:rPr>
            </w:pPr>
            <w:r w:rsidRPr="005601DD">
              <w:rPr>
                <w:b/>
                <w:color w:val="000000" w:themeColor="text1"/>
                <w:sz w:val="28"/>
              </w:rPr>
              <w:t>Demonstrated ability to effectively organize, lead, and manage in a complex organization</w:t>
            </w:r>
          </w:p>
          <w:p w14:paraId="50937ADF" w14:textId="77777777" w:rsidR="005601DD" w:rsidRPr="005601DD" w:rsidRDefault="005601DD" w:rsidP="005601DD">
            <w:pPr>
              <w:numPr>
                <w:ilvl w:val="0"/>
                <w:numId w:val="5"/>
              </w:numPr>
              <w:rPr>
                <w:b/>
                <w:color w:val="000000" w:themeColor="text1"/>
                <w:sz w:val="28"/>
              </w:rPr>
            </w:pPr>
            <w:r w:rsidRPr="005601DD">
              <w:rPr>
                <w:b/>
                <w:color w:val="000000" w:themeColor="text1"/>
                <w:sz w:val="28"/>
              </w:rPr>
              <w:t>Excellent communication, interpersonal, and conflict resolution skills</w:t>
            </w:r>
          </w:p>
          <w:p w14:paraId="44DD96ED" w14:textId="77777777" w:rsidR="005601DD" w:rsidRPr="005601DD" w:rsidRDefault="005601DD" w:rsidP="005601DD">
            <w:pPr>
              <w:numPr>
                <w:ilvl w:val="0"/>
                <w:numId w:val="5"/>
              </w:numPr>
              <w:rPr>
                <w:b/>
                <w:color w:val="000000" w:themeColor="text1"/>
                <w:sz w:val="28"/>
              </w:rPr>
            </w:pPr>
            <w:r w:rsidRPr="005601DD">
              <w:rPr>
                <w:b/>
                <w:color w:val="000000" w:themeColor="text1"/>
                <w:sz w:val="28"/>
              </w:rPr>
              <w:t>Ability to establish and maintain cooperative working relationships with others</w:t>
            </w:r>
          </w:p>
          <w:p w14:paraId="03F3DABE" w14:textId="77777777" w:rsidR="005601DD" w:rsidRPr="005601DD" w:rsidRDefault="005601DD" w:rsidP="005601DD">
            <w:pPr>
              <w:numPr>
                <w:ilvl w:val="0"/>
                <w:numId w:val="5"/>
              </w:numPr>
              <w:rPr>
                <w:b/>
                <w:color w:val="000000" w:themeColor="text1"/>
                <w:sz w:val="28"/>
              </w:rPr>
            </w:pPr>
            <w:r w:rsidRPr="005601DD">
              <w:rPr>
                <w:b/>
                <w:color w:val="000000" w:themeColor="text1"/>
                <w:sz w:val="28"/>
              </w:rPr>
              <w:t>Ability to prioritize and manage multiple projects in a fast-paced environment</w:t>
            </w:r>
          </w:p>
          <w:p w14:paraId="3D1B59EE" w14:textId="77777777" w:rsidR="005601DD" w:rsidRPr="005601DD" w:rsidRDefault="005601DD" w:rsidP="005601DD">
            <w:pPr>
              <w:numPr>
                <w:ilvl w:val="0"/>
                <w:numId w:val="5"/>
              </w:numPr>
              <w:rPr>
                <w:b/>
                <w:color w:val="000000" w:themeColor="text1"/>
                <w:sz w:val="28"/>
              </w:rPr>
            </w:pPr>
            <w:r w:rsidRPr="005601DD">
              <w:rPr>
                <w:b/>
                <w:color w:val="000000" w:themeColor="text1"/>
                <w:sz w:val="28"/>
              </w:rPr>
              <w:t>Ability to effectively delegate to engage a team of employees to maximize talent</w:t>
            </w:r>
          </w:p>
          <w:p w14:paraId="5D55CE0F" w14:textId="77777777" w:rsidR="005601DD" w:rsidRPr="005601DD" w:rsidRDefault="005601DD" w:rsidP="005601DD">
            <w:pPr>
              <w:numPr>
                <w:ilvl w:val="0"/>
                <w:numId w:val="5"/>
              </w:numPr>
              <w:rPr>
                <w:b/>
                <w:color w:val="000000" w:themeColor="text1"/>
                <w:sz w:val="28"/>
              </w:rPr>
            </w:pPr>
            <w:r w:rsidRPr="005601DD">
              <w:rPr>
                <w:b/>
                <w:color w:val="000000" w:themeColor="text1"/>
                <w:sz w:val="28"/>
              </w:rPr>
              <w:t>Ability to engage in self-evaluation with regard to professional growth</w:t>
            </w:r>
          </w:p>
          <w:p w14:paraId="3FCF040B" w14:textId="77777777" w:rsidR="005601DD" w:rsidRPr="005601DD" w:rsidRDefault="005601DD" w:rsidP="005601DD">
            <w:pPr>
              <w:numPr>
                <w:ilvl w:val="0"/>
                <w:numId w:val="5"/>
              </w:numPr>
              <w:rPr>
                <w:b/>
                <w:color w:val="000000" w:themeColor="text1"/>
                <w:sz w:val="28"/>
              </w:rPr>
            </w:pPr>
            <w:r w:rsidRPr="005601DD">
              <w:rPr>
                <w:b/>
                <w:color w:val="000000" w:themeColor="text1"/>
                <w:sz w:val="28"/>
              </w:rPr>
              <w:t>Thorough knowledge of current research and practices in public education, including teaching methods, educational pedagogy, and behavioral management methods</w:t>
            </w:r>
          </w:p>
          <w:p w14:paraId="03DAF7BC" w14:textId="77777777" w:rsidR="005601DD" w:rsidRPr="005601DD" w:rsidRDefault="005601DD" w:rsidP="005601DD">
            <w:pPr>
              <w:numPr>
                <w:ilvl w:val="0"/>
                <w:numId w:val="5"/>
              </w:numPr>
              <w:rPr>
                <w:b/>
                <w:color w:val="000000" w:themeColor="text1"/>
                <w:sz w:val="28"/>
              </w:rPr>
            </w:pPr>
            <w:r w:rsidRPr="005601DD">
              <w:rPr>
                <w:b/>
                <w:color w:val="000000" w:themeColor="text1"/>
                <w:sz w:val="28"/>
              </w:rPr>
              <w:t xml:space="preserve">Strong knowledge of education and employment law </w:t>
            </w:r>
            <w:proofErr w:type="spellStart"/>
            <w:proofErr w:type="gramStart"/>
            <w:r w:rsidRPr="005601DD">
              <w:rPr>
                <w:b/>
                <w:color w:val="000000" w:themeColor="text1"/>
                <w:sz w:val="28"/>
              </w:rPr>
              <w:t>a</w:t>
            </w:r>
            <w:proofErr w:type="spellEnd"/>
            <w:r w:rsidRPr="005601DD">
              <w:rPr>
                <w:b/>
                <w:color w:val="000000" w:themeColor="text1"/>
                <w:sz w:val="28"/>
              </w:rPr>
              <w:t xml:space="preserve"> the</w:t>
            </w:r>
            <w:proofErr w:type="gramEnd"/>
            <w:r w:rsidRPr="005601DD">
              <w:rPr>
                <w:b/>
                <w:color w:val="000000" w:themeColor="text1"/>
                <w:sz w:val="28"/>
              </w:rPr>
              <w:t xml:space="preserve"> state and federal levels</w:t>
            </w:r>
          </w:p>
          <w:p w14:paraId="025EA3B1" w14:textId="77777777" w:rsidR="005601DD" w:rsidRPr="005601DD" w:rsidRDefault="005601DD" w:rsidP="005601DD">
            <w:pPr>
              <w:numPr>
                <w:ilvl w:val="0"/>
                <w:numId w:val="5"/>
              </w:numPr>
              <w:rPr>
                <w:b/>
                <w:color w:val="000000" w:themeColor="text1"/>
                <w:sz w:val="28"/>
              </w:rPr>
            </w:pPr>
            <w:r w:rsidRPr="005601DD">
              <w:rPr>
                <w:b/>
                <w:color w:val="000000" w:themeColor="text1"/>
                <w:sz w:val="28"/>
              </w:rPr>
              <w:t>Commitment to promoting an equitable, inclusive organization </w:t>
            </w:r>
          </w:p>
          <w:p w14:paraId="03BA8037" w14:textId="77777777" w:rsidR="005601DD" w:rsidRPr="005601DD" w:rsidRDefault="005601DD" w:rsidP="005601DD">
            <w:pPr>
              <w:rPr>
                <w:b/>
                <w:color w:val="000000" w:themeColor="text1"/>
                <w:sz w:val="28"/>
              </w:rPr>
            </w:pPr>
            <w:r w:rsidRPr="005601DD">
              <w:rPr>
                <w:b/>
                <w:bCs/>
                <w:color w:val="000000" w:themeColor="text1"/>
                <w:sz w:val="28"/>
              </w:rPr>
              <w:t>Physical and Mental Demands, Work Hazards</w:t>
            </w:r>
          </w:p>
          <w:p w14:paraId="24D57954" w14:textId="77777777" w:rsidR="005601DD" w:rsidRPr="005601DD" w:rsidRDefault="005601DD" w:rsidP="005601DD">
            <w:pPr>
              <w:numPr>
                <w:ilvl w:val="0"/>
                <w:numId w:val="6"/>
              </w:numPr>
              <w:rPr>
                <w:b/>
                <w:color w:val="000000" w:themeColor="text1"/>
                <w:sz w:val="28"/>
              </w:rPr>
            </w:pPr>
            <w:r w:rsidRPr="005601DD">
              <w:rPr>
                <w:b/>
                <w:color w:val="000000" w:themeColor="text1"/>
                <w:sz w:val="28"/>
              </w:rPr>
              <w:t>Works in standard office and school building environments. </w:t>
            </w:r>
          </w:p>
          <w:p w14:paraId="70C06405" w14:textId="77777777" w:rsidR="00F17713" w:rsidRPr="004931C4" w:rsidRDefault="00F17713" w:rsidP="00462E44">
            <w:pPr>
              <w:rPr>
                <w:b/>
                <w:color w:val="FF0000"/>
                <w:sz w:val="28"/>
                <w:u w:val="single"/>
              </w:rPr>
            </w:pPr>
          </w:p>
          <w:p w14:paraId="1FCA0376" w14:textId="77777777" w:rsidR="00F17713" w:rsidRDefault="00F17713" w:rsidP="00462E44">
            <w:pPr>
              <w:rPr>
                <w:b/>
                <w:color w:val="FF0000"/>
                <w:sz w:val="28"/>
                <w:u w:val="single"/>
              </w:rPr>
            </w:pPr>
          </w:p>
          <w:p w14:paraId="23F39239" w14:textId="77777777" w:rsidR="00935E82" w:rsidRPr="004931C4" w:rsidRDefault="00935E82" w:rsidP="00462E44">
            <w:pPr>
              <w:rPr>
                <w:b/>
                <w:color w:val="FF0000"/>
                <w:sz w:val="28"/>
                <w:u w:val="single"/>
              </w:rPr>
            </w:pPr>
          </w:p>
          <w:p w14:paraId="523D4BB4" w14:textId="77777777" w:rsidR="00F17713" w:rsidRPr="004931C4" w:rsidRDefault="00F17713" w:rsidP="00462E44">
            <w:pPr>
              <w:rPr>
                <w:b/>
                <w:color w:val="FF0000"/>
                <w:sz w:val="28"/>
                <w:u w:val="single"/>
              </w:rPr>
            </w:pPr>
          </w:p>
        </w:tc>
      </w:tr>
      <w:tr w:rsidR="004931C4" w:rsidRPr="004931C4" w14:paraId="028605F9" w14:textId="77777777" w:rsidTr="00935E82">
        <w:tc>
          <w:tcPr>
            <w:tcW w:w="5000" w:type="pct"/>
            <w:gridSpan w:val="2"/>
          </w:tcPr>
          <w:p w14:paraId="2B3B5DA4" w14:textId="77777777" w:rsidR="00F17713" w:rsidRDefault="00F17713" w:rsidP="00462E44">
            <w:pPr>
              <w:rPr>
                <w:b/>
                <w:color w:val="FF0000"/>
                <w:sz w:val="28"/>
                <w:u w:val="single"/>
              </w:rPr>
            </w:pPr>
            <w:r w:rsidRPr="004931C4">
              <w:rPr>
                <w:b/>
                <w:color w:val="FF0000"/>
                <w:sz w:val="28"/>
                <w:u w:val="single"/>
              </w:rPr>
              <w:lastRenderedPageBreak/>
              <w:t>Experience Required</w:t>
            </w:r>
          </w:p>
          <w:p w14:paraId="1F84160D" w14:textId="77777777" w:rsidR="00961331" w:rsidRDefault="00961331" w:rsidP="00462E44">
            <w:pPr>
              <w:rPr>
                <w:b/>
                <w:color w:val="FF0000"/>
                <w:sz w:val="28"/>
                <w:u w:val="single"/>
              </w:rPr>
            </w:pPr>
          </w:p>
          <w:p w14:paraId="0DA77F37" w14:textId="77777777" w:rsidR="005601DD" w:rsidRPr="005601DD" w:rsidRDefault="005601DD" w:rsidP="005601DD">
            <w:pPr>
              <w:rPr>
                <w:b/>
                <w:sz w:val="28"/>
              </w:rPr>
            </w:pPr>
            <w:r w:rsidRPr="005601DD">
              <w:rPr>
                <w:b/>
                <w:bCs/>
                <w:sz w:val="28"/>
              </w:rPr>
              <w:t>Certifications/License:</w:t>
            </w:r>
          </w:p>
          <w:p w14:paraId="6DC81ABF" w14:textId="77777777" w:rsidR="005601DD" w:rsidRPr="005601DD" w:rsidRDefault="005601DD" w:rsidP="005601DD">
            <w:pPr>
              <w:numPr>
                <w:ilvl w:val="0"/>
                <w:numId w:val="7"/>
              </w:numPr>
              <w:rPr>
                <w:b/>
                <w:sz w:val="28"/>
              </w:rPr>
            </w:pPr>
            <w:r w:rsidRPr="005601DD">
              <w:rPr>
                <w:b/>
                <w:sz w:val="28"/>
              </w:rPr>
              <w:t>School Administrator License required</w:t>
            </w:r>
          </w:p>
          <w:p w14:paraId="30B71350" w14:textId="77777777" w:rsidR="005601DD" w:rsidRPr="005601DD" w:rsidRDefault="005601DD" w:rsidP="005601DD">
            <w:pPr>
              <w:numPr>
                <w:ilvl w:val="0"/>
                <w:numId w:val="7"/>
              </w:numPr>
              <w:rPr>
                <w:b/>
                <w:sz w:val="28"/>
              </w:rPr>
            </w:pPr>
            <w:r w:rsidRPr="005601DD">
              <w:rPr>
                <w:b/>
                <w:sz w:val="28"/>
              </w:rPr>
              <w:t>Superintendent's License preferred</w:t>
            </w:r>
          </w:p>
          <w:p w14:paraId="7A6CBCB3" w14:textId="77777777" w:rsidR="005601DD" w:rsidRPr="005601DD" w:rsidRDefault="005601DD" w:rsidP="005601DD">
            <w:pPr>
              <w:numPr>
                <w:ilvl w:val="0"/>
                <w:numId w:val="7"/>
              </w:numPr>
              <w:rPr>
                <w:b/>
                <w:sz w:val="28"/>
              </w:rPr>
            </w:pPr>
            <w:r w:rsidRPr="005601DD">
              <w:rPr>
                <w:b/>
                <w:sz w:val="28"/>
              </w:rPr>
              <w:t>Certification as required for position - SHRM-CP, SHRM-SCP, or other relevant HR certifications preferred, but not required </w:t>
            </w:r>
          </w:p>
          <w:p w14:paraId="38901AA9" w14:textId="77777777" w:rsidR="005601DD" w:rsidRPr="005601DD" w:rsidRDefault="005601DD" w:rsidP="005601DD">
            <w:pPr>
              <w:rPr>
                <w:b/>
                <w:sz w:val="28"/>
              </w:rPr>
            </w:pPr>
            <w:r w:rsidRPr="005601DD">
              <w:rPr>
                <w:b/>
                <w:bCs/>
                <w:sz w:val="28"/>
              </w:rPr>
              <w:t>Education:</w:t>
            </w:r>
          </w:p>
          <w:p w14:paraId="0B5B9426" w14:textId="0244AABF" w:rsidR="005601DD" w:rsidRPr="005601DD" w:rsidRDefault="005601DD" w:rsidP="005601DD">
            <w:pPr>
              <w:numPr>
                <w:ilvl w:val="0"/>
                <w:numId w:val="8"/>
              </w:numPr>
              <w:rPr>
                <w:b/>
                <w:sz w:val="28"/>
              </w:rPr>
            </w:pPr>
            <w:r w:rsidRPr="005601DD">
              <w:rPr>
                <w:b/>
                <w:sz w:val="28"/>
              </w:rPr>
              <w:t xml:space="preserve">Bachelor's Degree and </w:t>
            </w:r>
            <w:r w:rsidRPr="005601DD">
              <w:rPr>
                <w:b/>
                <w:sz w:val="28"/>
              </w:rPr>
              <w:t>Master’s</w:t>
            </w:r>
            <w:r w:rsidRPr="005601DD">
              <w:rPr>
                <w:b/>
                <w:sz w:val="28"/>
              </w:rPr>
              <w:t xml:space="preserve"> Degree from an accredited college or university, preferably in School Administration</w:t>
            </w:r>
          </w:p>
          <w:p w14:paraId="534F259C" w14:textId="77777777" w:rsidR="005601DD" w:rsidRPr="005601DD" w:rsidRDefault="005601DD" w:rsidP="005601DD">
            <w:pPr>
              <w:numPr>
                <w:ilvl w:val="0"/>
                <w:numId w:val="8"/>
              </w:numPr>
              <w:rPr>
                <w:b/>
                <w:sz w:val="28"/>
              </w:rPr>
            </w:pPr>
            <w:r w:rsidRPr="005601DD">
              <w:rPr>
                <w:b/>
                <w:sz w:val="28"/>
              </w:rPr>
              <w:t>Doctoral Degree preferred </w:t>
            </w:r>
          </w:p>
          <w:p w14:paraId="1E62A72B" w14:textId="77777777" w:rsidR="005601DD" w:rsidRPr="005601DD" w:rsidRDefault="005601DD" w:rsidP="005601DD">
            <w:pPr>
              <w:rPr>
                <w:b/>
                <w:sz w:val="28"/>
              </w:rPr>
            </w:pPr>
            <w:r w:rsidRPr="005601DD">
              <w:rPr>
                <w:b/>
                <w:bCs/>
                <w:sz w:val="28"/>
              </w:rPr>
              <w:t>Experience:</w:t>
            </w:r>
          </w:p>
          <w:p w14:paraId="49B3D9C3" w14:textId="77777777" w:rsidR="005601DD" w:rsidRPr="005601DD" w:rsidRDefault="005601DD" w:rsidP="005601DD">
            <w:pPr>
              <w:numPr>
                <w:ilvl w:val="0"/>
                <w:numId w:val="9"/>
              </w:numPr>
              <w:rPr>
                <w:b/>
                <w:sz w:val="28"/>
              </w:rPr>
            </w:pPr>
            <w:r w:rsidRPr="005601DD">
              <w:rPr>
                <w:b/>
                <w:sz w:val="28"/>
              </w:rPr>
              <w:t>Experience as a classroom teacher</w:t>
            </w:r>
          </w:p>
          <w:p w14:paraId="13B5F013" w14:textId="77777777" w:rsidR="005601DD" w:rsidRPr="005601DD" w:rsidRDefault="005601DD" w:rsidP="005601DD">
            <w:pPr>
              <w:numPr>
                <w:ilvl w:val="0"/>
                <w:numId w:val="9"/>
              </w:numPr>
              <w:rPr>
                <w:b/>
                <w:sz w:val="28"/>
              </w:rPr>
            </w:pPr>
            <w:r w:rsidRPr="005601DD">
              <w:rPr>
                <w:b/>
                <w:sz w:val="28"/>
              </w:rPr>
              <w:t>Minimum of five years of experience as a building administrator</w:t>
            </w:r>
          </w:p>
          <w:p w14:paraId="45C7C166" w14:textId="77777777" w:rsidR="005601DD" w:rsidRPr="005601DD" w:rsidRDefault="005601DD" w:rsidP="005601DD">
            <w:pPr>
              <w:numPr>
                <w:ilvl w:val="0"/>
                <w:numId w:val="9"/>
              </w:numPr>
              <w:rPr>
                <w:b/>
                <w:sz w:val="28"/>
              </w:rPr>
            </w:pPr>
            <w:r w:rsidRPr="005601DD">
              <w:rPr>
                <w:b/>
                <w:sz w:val="28"/>
              </w:rPr>
              <w:t>Minimum of three years of experience as a district-level administrator preferred</w:t>
            </w:r>
          </w:p>
          <w:p w14:paraId="1B533E3F" w14:textId="77777777" w:rsidR="005601DD" w:rsidRPr="005601DD" w:rsidRDefault="005601DD" w:rsidP="005601DD">
            <w:pPr>
              <w:numPr>
                <w:ilvl w:val="0"/>
                <w:numId w:val="9"/>
              </w:numPr>
              <w:rPr>
                <w:b/>
                <w:sz w:val="28"/>
              </w:rPr>
            </w:pPr>
            <w:r w:rsidRPr="005601DD">
              <w:rPr>
                <w:b/>
                <w:sz w:val="28"/>
              </w:rPr>
              <w:t>Diverse leadership experiences in multiple grade levels, schools, and/or districts</w:t>
            </w:r>
          </w:p>
          <w:p w14:paraId="7A5CB91F" w14:textId="77777777" w:rsidR="005601DD" w:rsidRDefault="005601DD" w:rsidP="00462E44">
            <w:pPr>
              <w:rPr>
                <w:b/>
                <w:color w:val="FF0000"/>
                <w:sz w:val="28"/>
                <w:u w:val="single"/>
              </w:rPr>
            </w:pPr>
          </w:p>
          <w:p w14:paraId="4AD2951E" w14:textId="77777777" w:rsidR="00F17713" w:rsidRPr="004931C4" w:rsidRDefault="00F17713" w:rsidP="00462E44">
            <w:pPr>
              <w:rPr>
                <w:b/>
                <w:color w:val="FF0000"/>
                <w:sz w:val="28"/>
                <w:u w:val="single"/>
              </w:rPr>
            </w:pPr>
          </w:p>
          <w:p w14:paraId="0BAF8C19" w14:textId="77777777" w:rsidR="00F17713" w:rsidRPr="004931C4" w:rsidRDefault="00F17713" w:rsidP="00462E44">
            <w:pPr>
              <w:rPr>
                <w:b/>
                <w:color w:val="FF0000"/>
                <w:sz w:val="28"/>
                <w:u w:val="single"/>
              </w:rPr>
            </w:pPr>
          </w:p>
          <w:p w14:paraId="689E59A5" w14:textId="77777777" w:rsidR="00F17713" w:rsidRPr="004931C4" w:rsidRDefault="00F17713" w:rsidP="00462E44">
            <w:pPr>
              <w:rPr>
                <w:b/>
                <w:color w:val="FF0000"/>
                <w:sz w:val="28"/>
                <w:u w:val="single"/>
              </w:rPr>
            </w:pPr>
          </w:p>
          <w:p w14:paraId="1DE2027C" w14:textId="77777777" w:rsidR="00F17713" w:rsidRPr="004931C4" w:rsidRDefault="00F17713" w:rsidP="00462E44">
            <w:pPr>
              <w:rPr>
                <w:b/>
                <w:color w:val="FF0000"/>
                <w:sz w:val="28"/>
                <w:u w:val="single"/>
              </w:rPr>
            </w:pPr>
          </w:p>
        </w:tc>
      </w:tr>
      <w:tr w:rsidR="004931C4" w:rsidRPr="004931C4" w14:paraId="126BF504" w14:textId="77777777" w:rsidTr="00935E82">
        <w:tc>
          <w:tcPr>
            <w:tcW w:w="5000" w:type="pct"/>
            <w:gridSpan w:val="2"/>
          </w:tcPr>
          <w:p w14:paraId="6A9FDA66" w14:textId="77777777" w:rsidR="00F17713" w:rsidRPr="004931C4" w:rsidRDefault="00F17713" w:rsidP="00462E44">
            <w:pPr>
              <w:rPr>
                <w:b/>
                <w:color w:val="FF0000"/>
                <w:sz w:val="28"/>
                <w:u w:val="single"/>
              </w:rPr>
            </w:pPr>
            <w:r w:rsidRPr="004931C4">
              <w:rPr>
                <w:b/>
                <w:color w:val="FF0000"/>
                <w:sz w:val="28"/>
                <w:u w:val="single"/>
              </w:rPr>
              <w:t>How to apply</w:t>
            </w:r>
          </w:p>
          <w:p w14:paraId="72D9735D" w14:textId="77777777" w:rsidR="004931C4" w:rsidRPr="004931C4" w:rsidRDefault="004931C4" w:rsidP="00462E44">
            <w:pPr>
              <w:rPr>
                <w:b/>
                <w:color w:val="FF0000"/>
                <w:sz w:val="28"/>
                <w:u w:val="single"/>
              </w:rPr>
            </w:pPr>
          </w:p>
          <w:p w14:paraId="1B2BB531" w14:textId="1AE172BB" w:rsidR="00F17713" w:rsidRPr="005601DD" w:rsidRDefault="005601DD" w:rsidP="00462E44">
            <w:pPr>
              <w:rPr>
                <w:b/>
                <w:sz w:val="28"/>
              </w:rPr>
            </w:pPr>
            <w:hyperlink r:id="rId5" w:history="1">
              <w:r w:rsidRPr="005601DD">
                <w:rPr>
                  <w:rStyle w:val="Hyperlink"/>
                  <w:b/>
                  <w:sz w:val="28"/>
                </w:rPr>
                <w:t>Front</w:t>
              </w:r>
              <w:r w:rsidRPr="005601DD">
                <w:rPr>
                  <w:rStyle w:val="Hyperlink"/>
                  <w:b/>
                  <w:sz w:val="28"/>
                </w:rPr>
                <w:t>l</w:t>
              </w:r>
              <w:r w:rsidRPr="005601DD">
                <w:rPr>
                  <w:rStyle w:val="Hyperlink"/>
                  <w:b/>
                  <w:sz w:val="28"/>
                </w:rPr>
                <w:t>ine</w:t>
              </w:r>
            </w:hyperlink>
          </w:p>
          <w:p w14:paraId="76D2DCC2" w14:textId="77777777" w:rsidR="00F17713" w:rsidRPr="004931C4" w:rsidRDefault="00F17713" w:rsidP="00462E44">
            <w:pPr>
              <w:rPr>
                <w:b/>
                <w:color w:val="FF0000"/>
                <w:sz w:val="28"/>
                <w:u w:val="single"/>
              </w:rPr>
            </w:pPr>
          </w:p>
        </w:tc>
      </w:tr>
      <w:tr w:rsidR="004931C4" w:rsidRPr="004931C4" w14:paraId="4A43568F" w14:textId="77777777" w:rsidTr="00935E82">
        <w:tc>
          <w:tcPr>
            <w:tcW w:w="5000" w:type="pct"/>
            <w:gridSpan w:val="2"/>
          </w:tcPr>
          <w:p w14:paraId="52A35BB7" w14:textId="77777777" w:rsidR="00F17713" w:rsidRPr="004931C4" w:rsidRDefault="00F17713" w:rsidP="00462E44">
            <w:pPr>
              <w:rPr>
                <w:b/>
                <w:color w:val="FF0000"/>
                <w:sz w:val="28"/>
                <w:u w:val="single"/>
              </w:rPr>
            </w:pPr>
            <w:r w:rsidRPr="004931C4">
              <w:rPr>
                <w:b/>
                <w:color w:val="FF0000"/>
                <w:sz w:val="28"/>
                <w:u w:val="single"/>
              </w:rPr>
              <w:t>Position Start Date</w:t>
            </w:r>
          </w:p>
          <w:p w14:paraId="55C38E9F" w14:textId="202B4AFD" w:rsidR="00935E82" w:rsidRPr="005601DD" w:rsidRDefault="005601DD" w:rsidP="005B0953">
            <w:pPr>
              <w:rPr>
                <w:b/>
                <w:color w:val="FF0000"/>
                <w:sz w:val="28"/>
              </w:rPr>
            </w:pPr>
            <w:r w:rsidRPr="005601DD">
              <w:rPr>
                <w:b/>
                <w:sz w:val="28"/>
              </w:rPr>
              <w:t>07/01/2026</w:t>
            </w:r>
          </w:p>
        </w:tc>
      </w:tr>
      <w:tr w:rsidR="004931C4" w:rsidRPr="004931C4" w14:paraId="0EA64DC9" w14:textId="77777777" w:rsidTr="00935E82">
        <w:tc>
          <w:tcPr>
            <w:tcW w:w="5000" w:type="pct"/>
            <w:gridSpan w:val="2"/>
          </w:tcPr>
          <w:p w14:paraId="145C7BE7" w14:textId="77777777" w:rsidR="00F17713" w:rsidRPr="004931C4" w:rsidRDefault="00F17713" w:rsidP="00462E44">
            <w:pPr>
              <w:rPr>
                <w:b/>
                <w:color w:val="FF0000"/>
                <w:sz w:val="28"/>
                <w:u w:val="single"/>
              </w:rPr>
            </w:pPr>
            <w:r w:rsidRPr="004931C4">
              <w:rPr>
                <w:b/>
                <w:color w:val="FF0000"/>
                <w:sz w:val="28"/>
                <w:u w:val="single"/>
              </w:rPr>
              <w:t>Application Deadline</w:t>
            </w:r>
          </w:p>
          <w:p w14:paraId="08A720E9" w14:textId="064B5688" w:rsidR="00935E82" w:rsidRPr="005601DD" w:rsidRDefault="005601DD" w:rsidP="005B0953">
            <w:pPr>
              <w:rPr>
                <w:b/>
                <w:color w:val="FF0000"/>
                <w:sz w:val="28"/>
              </w:rPr>
            </w:pPr>
            <w:r w:rsidRPr="005601DD">
              <w:rPr>
                <w:b/>
                <w:sz w:val="28"/>
              </w:rPr>
              <w:t>Open until Filled</w:t>
            </w:r>
          </w:p>
        </w:tc>
      </w:tr>
      <w:tr w:rsidR="004931C4" w:rsidRPr="004931C4" w14:paraId="3670DB27" w14:textId="77777777" w:rsidTr="00935E82">
        <w:tc>
          <w:tcPr>
            <w:tcW w:w="5000" w:type="pct"/>
            <w:gridSpan w:val="2"/>
          </w:tcPr>
          <w:p w14:paraId="1D02C1E8" w14:textId="4FBFABDC" w:rsidR="00F17713" w:rsidRPr="004931C4" w:rsidRDefault="00F17713" w:rsidP="00462E44">
            <w:pPr>
              <w:rPr>
                <w:b/>
                <w:color w:val="FF0000"/>
                <w:sz w:val="28"/>
                <w:u w:val="single"/>
              </w:rPr>
            </w:pPr>
            <w:r w:rsidRPr="004931C4">
              <w:rPr>
                <w:b/>
                <w:color w:val="FF0000"/>
                <w:sz w:val="28"/>
                <w:u w:val="single"/>
              </w:rPr>
              <w:t>Contact Information</w:t>
            </w:r>
            <w:r w:rsidR="00961331">
              <w:rPr>
                <w:b/>
                <w:color w:val="FF0000"/>
                <w:sz w:val="28"/>
                <w:u w:val="single"/>
              </w:rPr>
              <w:t xml:space="preserve"> </w:t>
            </w:r>
          </w:p>
          <w:p w14:paraId="0DD5A95E" w14:textId="77777777" w:rsidR="00F17713" w:rsidRDefault="00F17713" w:rsidP="00462E44">
            <w:pPr>
              <w:rPr>
                <w:b/>
                <w:color w:val="FF0000"/>
                <w:sz w:val="28"/>
                <w:u w:val="single"/>
              </w:rPr>
            </w:pPr>
          </w:p>
          <w:p w14:paraId="67F1A666" w14:textId="757AE8CF" w:rsidR="005601DD" w:rsidRDefault="005601DD" w:rsidP="00462E44">
            <w:pPr>
              <w:rPr>
                <w:b/>
                <w:bCs/>
                <w:sz w:val="28"/>
              </w:rPr>
            </w:pPr>
            <w:r>
              <w:rPr>
                <w:b/>
                <w:bCs/>
                <w:sz w:val="28"/>
              </w:rPr>
              <w:t xml:space="preserve"> </w:t>
            </w:r>
            <w:r w:rsidRPr="005601DD">
              <w:rPr>
                <w:b/>
                <w:bCs/>
                <w:sz w:val="28"/>
              </w:rPr>
              <w:t xml:space="preserve">Dr. Chad Phillips - </w:t>
            </w:r>
            <w:hyperlink r:id="rId6" w:history="1">
              <w:r w:rsidRPr="00E753FE">
                <w:rPr>
                  <w:rStyle w:val="Hyperlink"/>
                  <w:b/>
                  <w:bCs/>
                  <w:sz w:val="28"/>
                </w:rPr>
                <w:t>phillipsc@bcsc.k12.in.us</w:t>
              </w:r>
            </w:hyperlink>
          </w:p>
          <w:p w14:paraId="1AE621B9" w14:textId="4381DC6A" w:rsidR="005601DD" w:rsidRPr="005601DD" w:rsidRDefault="005601DD" w:rsidP="00462E44">
            <w:pPr>
              <w:rPr>
                <w:b/>
                <w:sz w:val="28"/>
              </w:rPr>
            </w:pPr>
            <w:r w:rsidRPr="005601DD">
              <w:rPr>
                <w:b/>
                <w:bCs/>
                <w:sz w:val="28"/>
              </w:rPr>
              <w:t xml:space="preserve"> Dr. Brett </w:t>
            </w:r>
            <w:proofErr w:type="spellStart"/>
            <w:r w:rsidRPr="005601DD">
              <w:rPr>
                <w:b/>
                <w:bCs/>
                <w:sz w:val="28"/>
              </w:rPr>
              <w:t>Boezeman</w:t>
            </w:r>
            <w:proofErr w:type="spellEnd"/>
            <w:r w:rsidRPr="005601DD">
              <w:rPr>
                <w:b/>
                <w:bCs/>
                <w:sz w:val="28"/>
              </w:rPr>
              <w:t xml:space="preserve"> - </w:t>
            </w:r>
            <w:hyperlink r:id="rId7" w:history="1">
              <w:r w:rsidRPr="005601DD">
                <w:rPr>
                  <w:rStyle w:val="Hyperlink"/>
                  <w:b/>
                  <w:bCs/>
                  <w:color w:val="auto"/>
                  <w:sz w:val="28"/>
                  <w:u w:val="none"/>
                </w:rPr>
                <w:t>boezemanb@bcsc.k12.in.us</w:t>
              </w:r>
            </w:hyperlink>
          </w:p>
          <w:p w14:paraId="58CF2495" w14:textId="77777777" w:rsidR="004931C4" w:rsidRPr="004931C4" w:rsidRDefault="004931C4" w:rsidP="00462E44">
            <w:pPr>
              <w:rPr>
                <w:b/>
                <w:color w:val="FF0000"/>
                <w:sz w:val="28"/>
                <w:u w:val="single"/>
              </w:rPr>
            </w:pPr>
          </w:p>
          <w:p w14:paraId="1DBB5321" w14:textId="77777777" w:rsidR="00F17713" w:rsidRPr="004931C4" w:rsidRDefault="00F17713" w:rsidP="00462E44">
            <w:pPr>
              <w:rPr>
                <w:b/>
                <w:color w:val="FF0000"/>
                <w:sz w:val="28"/>
                <w:u w:val="single"/>
              </w:rPr>
            </w:pPr>
          </w:p>
        </w:tc>
      </w:tr>
    </w:tbl>
    <w:p w14:paraId="2294298E" w14:textId="77777777" w:rsidR="00F17713" w:rsidRPr="004931C4" w:rsidRDefault="00F17713" w:rsidP="00F17713">
      <w:pPr>
        <w:rPr>
          <w:b/>
          <w:color w:val="FF0000"/>
          <w:u w:val="single"/>
        </w:rPr>
      </w:pPr>
    </w:p>
    <w:sectPr w:rsidR="00F17713" w:rsidRPr="004931C4" w:rsidSect="00935E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090"/>
    <w:multiLevelType w:val="multilevel"/>
    <w:tmpl w:val="04EC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85AD8"/>
    <w:multiLevelType w:val="multilevel"/>
    <w:tmpl w:val="D0EE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C1801"/>
    <w:multiLevelType w:val="multilevel"/>
    <w:tmpl w:val="063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705EB"/>
    <w:multiLevelType w:val="multilevel"/>
    <w:tmpl w:val="83DC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06D77"/>
    <w:multiLevelType w:val="multilevel"/>
    <w:tmpl w:val="7F7C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D6572"/>
    <w:multiLevelType w:val="multilevel"/>
    <w:tmpl w:val="40A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01932"/>
    <w:multiLevelType w:val="multilevel"/>
    <w:tmpl w:val="96E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040B5"/>
    <w:multiLevelType w:val="multilevel"/>
    <w:tmpl w:val="691A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86459"/>
    <w:multiLevelType w:val="multilevel"/>
    <w:tmpl w:val="D0D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32011">
    <w:abstractNumId w:val="0"/>
  </w:num>
  <w:num w:numId="2" w16cid:durableId="1997486743">
    <w:abstractNumId w:val="4"/>
  </w:num>
  <w:num w:numId="3" w16cid:durableId="222760233">
    <w:abstractNumId w:val="7"/>
  </w:num>
  <w:num w:numId="4" w16cid:durableId="1580796096">
    <w:abstractNumId w:val="2"/>
  </w:num>
  <w:num w:numId="5" w16cid:durableId="138232508">
    <w:abstractNumId w:val="5"/>
  </w:num>
  <w:num w:numId="6" w16cid:durableId="1928151131">
    <w:abstractNumId w:val="8"/>
  </w:num>
  <w:num w:numId="7" w16cid:durableId="59640159">
    <w:abstractNumId w:val="6"/>
  </w:num>
  <w:num w:numId="8" w16cid:durableId="1059592801">
    <w:abstractNumId w:val="3"/>
  </w:num>
  <w:num w:numId="9" w16cid:durableId="1643118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tLAwNLYwNzU0MDFQ0lEKTi0uzszPAykwqgUA9okYpSwAAAA="/>
  </w:docVars>
  <w:rsids>
    <w:rsidRoot w:val="00F17713"/>
    <w:rsid w:val="001E47C3"/>
    <w:rsid w:val="002B259C"/>
    <w:rsid w:val="002D0724"/>
    <w:rsid w:val="004931C4"/>
    <w:rsid w:val="00540654"/>
    <w:rsid w:val="005601DD"/>
    <w:rsid w:val="005B0953"/>
    <w:rsid w:val="008E311B"/>
    <w:rsid w:val="00935E82"/>
    <w:rsid w:val="00961331"/>
    <w:rsid w:val="00A43E77"/>
    <w:rsid w:val="00F1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99AB"/>
  <w15:docId w15:val="{BB8CCCDF-AB99-4465-80E0-87F89DF6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01DD"/>
    <w:rPr>
      <w:color w:val="0000FF" w:themeColor="hyperlink"/>
      <w:u w:val="single"/>
    </w:rPr>
  </w:style>
  <w:style w:type="character" w:styleId="UnresolvedMention">
    <w:name w:val="Unresolved Mention"/>
    <w:basedOn w:val="DefaultParagraphFont"/>
    <w:uiPriority w:val="99"/>
    <w:semiHidden/>
    <w:unhideWhenUsed/>
    <w:rsid w:val="005601DD"/>
    <w:rPr>
      <w:color w:val="605E5C"/>
      <w:shd w:val="clear" w:color="auto" w:fill="E1DFDD"/>
    </w:rPr>
  </w:style>
  <w:style w:type="character" w:styleId="FollowedHyperlink">
    <w:name w:val="FollowedHyperlink"/>
    <w:basedOn w:val="DefaultParagraphFont"/>
    <w:uiPriority w:val="99"/>
    <w:semiHidden/>
    <w:unhideWhenUsed/>
    <w:rsid w:val="00560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64972">
      <w:bodyDiv w:val="1"/>
      <w:marLeft w:val="0"/>
      <w:marRight w:val="0"/>
      <w:marTop w:val="0"/>
      <w:marBottom w:val="0"/>
      <w:divBdr>
        <w:top w:val="none" w:sz="0" w:space="0" w:color="auto"/>
        <w:left w:val="none" w:sz="0" w:space="0" w:color="auto"/>
        <w:bottom w:val="none" w:sz="0" w:space="0" w:color="auto"/>
        <w:right w:val="none" w:sz="0" w:space="0" w:color="auto"/>
      </w:divBdr>
    </w:div>
    <w:div w:id="641538389">
      <w:bodyDiv w:val="1"/>
      <w:marLeft w:val="0"/>
      <w:marRight w:val="0"/>
      <w:marTop w:val="0"/>
      <w:marBottom w:val="0"/>
      <w:divBdr>
        <w:top w:val="none" w:sz="0" w:space="0" w:color="auto"/>
        <w:left w:val="none" w:sz="0" w:space="0" w:color="auto"/>
        <w:bottom w:val="none" w:sz="0" w:space="0" w:color="auto"/>
        <w:right w:val="none" w:sz="0" w:space="0" w:color="auto"/>
      </w:divBdr>
    </w:div>
    <w:div w:id="1466773477">
      <w:bodyDiv w:val="1"/>
      <w:marLeft w:val="0"/>
      <w:marRight w:val="0"/>
      <w:marTop w:val="0"/>
      <w:marBottom w:val="0"/>
      <w:divBdr>
        <w:top w:val="none" w:sz="0" w:space="0" w:color="auto"/>
        <w:left w:val="none" w:sz="0" w:space="0" w:color="auto"/>
        <w:bottom w:val="none" w:sz="0" w:space="0" w:color="auto"/>
        <w:right w:val="none" w:sz="0" w:space="0" w:color="auto"/>
      </w:divBdr>
    </w:div>
    <w:div w:id="21146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ezemanb@bcsc.k12.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lipsc@bcsc.k12.in.us" TargetMode="External"/><Relationship Id="rId5" Type="http://schemas.openxmlformats.org/officeDocument/2006/relationships/hyperlink" Target="https://www.applitrack.com/bcsck12/onlineapp/defaul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Baldwin</dc:creator>
  <cp:lastModifiedBy>Jackie Jensen</cp:lastModifiedBy>
  <cp:revision>2</cp:revision>
  <dcterms:created xsi:type="dcterms:W3CDTF">2026-04-10T18:35:00Z</dcterms:created>
  <dcterms:modified xsi:type="dcterms:W3CDTF">2026-04-10T18:35:00Z</dcterms:modified>
</cp:coreProperties>
</file>