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08E1D" w14:textId="6FD74B79" w:rsidR="00B64CF2" w:rsidRPr="00B64CF2" w:rsidRDefault="00B64CF2" w:rsidP="00B64CF2">
      <w:pPr>
        <w:jc w:val="center"/>
        <w:rPr>
          <w:b/>
          <w:sz w:val="22"/>
          <w:szCs w:val="22"/>
        </w:rPr>
      </w:pPr>
      <w:r w:rsidRPr="00B64CF2">
        <w:rPr>
          <w:b/>
          <w:sz w:val="22"/>
          <w:szCs w:val="22"/>
        </w:rPr>
        <w:t>SUPERINTENDENT SEARCH, Polk County</w:t>
      </w:r>
      <w:r>
        <w:rPr>
          <w:b/>
          <w:sz w:val="22"/>
          <w:szCs w:val="22"/>
        </w:rPr>
        <w:t xml:space="preserve"> School District</w:t>
      </w:r>
      <w:r w:rsidRPr="00B64CF2">
        <w:rPr>
          <w:b/>
          <w:sz w:val="22"/>
          <w:szCs w:val="22"/>
        </w:rPr>
        <w:t>, Florida</w:t>
      </w:r>
    </w:p>
    <w:p w14:paraId="29E712D9" w14:textId="02DF59BE" w:rsidR="00D00B8B" w:rsidRDefault="0045176B" w:rsidP="00B35922">
      <w:pPr>
        <w:jc w:val="both"/>
        <w:rPr>
          <w:sz w:val="22"/>
          <w:szCs w:val="22"/>
        </w:rPr>
      </w:pPr>
      <w:r w:rsidRPr="0075743F">
        <w:rPr>
          <w:sz w:val="22"/>
          <w:szCs w:val="22"/>
        </w:rPr>
        <w:t xml:space="preserve">The </w:t>
      </w:r>
      <w:r w:rsidRPr="00F66991">
        <w:rPr>
          <w:sz w:val="22"/>
          <w:szCs w:val="22"/>
        </w:rPr>
        <w:t>Polk County School District</w:t>
      </w:r>
      <w:r w:rsidRPr="0075743F">
        <w:rPr>
          <w:sz w:val="22"/>
          <w:szCs w:val="22"/>
        </w:rPr>
        <w:t xml:space="preserve">, located in Central Florida is searching for its next Superintendent of Schools. The visionary candidate must be eager to lead a consistently high-achieving school district, and have </w:t>
      </w:r>
      <w:r w:rsidR="00F66991">
        <w:rPr>
          <w:sz w:val="22"/>
          <w:szCs w:val="22"/>
        </w:rPr>
        <w:t xml:space="preserve">extensive </w:t>
      </w:r>
      <w:r w:rsidRPr="0075743F">
        <w:rPr>
          <w:sz w:val="22"/>
          <w:szCs w:val="22"/>
        </w:rPr>
        <w:t>knowledge of and experience creating a district atmosphere that focuses on the future</w:t>
      </w:r>
      <w:r w:rsidR="00A024F1" w:rsidRPr="0075743F">
        <w:rPr>
          <w:sz w:val="22"/>
          <w:szCs w:val="22"/>
        </w:rPr>
        <w:t xml:space="preserve"> while honoring past successes. County facts include: 10.5% </w:t>
      </w:r>
      <w:r w:rsidRPr="0075743F">
        <w:rPr>
          <w:sz w:val="22"/>
          <w:szCs w:val="22"/>
        </w:rPr>
        <w:t>lower cost of living than the national average</w:t>
      </w:r>
      <w:r w:rsidR="00A024F1" w:rsidRPr="0075743F">
        <w:rPr>
          <w:sz w:val="22"/>
          <w:szCs w:val="22"/>
        </w:rPr>
        <w:t>,</w:t>
      </w:r>
      <w:r w:rsidRPr="0075743F">
        <w:rPr>
          <w:sz w:val="22"/>
          <w:szCs w:val="22"/>
        </w:rPr>
        <w:t xml:space="preserve"> </w:t>
      </w:r>
      <w:r w:rsidR="00A024F1" w:rsidRPr="0075743F">
        <w:rPr>
          <w:sz w:val="22"/>
          <w:szCs w:val="22"/>
        </w:rPr>
        <w:t xml:space="preserve">no state income tax, and seventeen municipalities that cover </w:t>
      </w:r>
      <w:r w:rsidRPr="0075743F">
        <w:rPr>
          <w:sz w:val="22"/>
          <w:szCs w:val="22"/>
        </w:rPr>
        <w:t>2,011 square miles</w:t>
      </w:r>
      <w:r w:rsidR="00A024F1" w:rsidRPr="0075743F">
        <w:rPr>
          <w:sz w:val="22"/>
          <w:szCs w:val="22"/>
        </w:rPr>
        <w:t xml:space="preserve"> of land/lakes. </w:t>
      </w:r>
      <w:r w:rsidRPr="0075743F">
        <w:rPr>
          <w:sz w:val="22"/>
          <w:szCs w:val="22"/>
        </w:rPr>
        <w:t xml:space="preserve">The area has </w:t>
      </w:r>
      <w:r w:rsidR="00D11B76">
        <w:rPr>
          <w:sz w:val="22"/>
          <w:szCs w:val="22"/>
        </w:rPr>
        <w:t xml:space="preserve">a rich history of agriculture, </w:t>
      </w:r>
      <w:r w:rsidRPr="0075743F">
        <w:rPr>
          <w:sz w:val="22"/>
          <w:szCs w:val="22"/>
        </w:rPr>
        <w:t xml:space="preserve">but has emerged as </w:t>
      </w:r>
      <w:r w:rsidR="00DD1392">
        <w:rPr>
          <w:sz w:val="22"/>
          <w:szCs w:val="22"/>
        </w:rPr>
        <w:t xml:space="preserve">a hub for high-tech industries. </w:t>
      </w:r>
      <w:r w:rsidRPr="0075743F">
        <w:rPr>
          <w:sz w:val="22"/>
          <w:szCs w:val="22"/>
        </w:rPr>
        <w:t>Polk County Public Schools is recognized statewide fo</w:t>
      </w:r>
      <w:r w:rsidR="00A024F1" w:rsidRPr="0075743F">
        <w:rPr>
          <w:sz w:val="22"/>
          <w:szCs w:val="22"/>
        </w:rPr>
        <w:t>r its many innovative and high-</w:t>
      </w:r>
      <w:r w:rsidRPr="0075743F">
        <w:rPr>
          <w:sz w:val="22"/>
          <w:szCs w:val="22"/>
        </w:rPr>
        <w:t>quality e</w:t>
      </w:r>
      <w:r w:rsidR="00A024F1" w:rsidRPr="0075743F">
        <w:rPr>
          <w:sz w:val="22"/>
          <w:szCs w:val="22"/>
        </w:rPr>
        <w:t>ducational programs and services</w:t>
      </w:r>
      <w:r w:rsidR="0075743F" w:rsidRPr="0075743F">
        <w:rPr>
          <w:sz w:val="22"/>
          <w:szCs w:val="22"/>
        </w:rPr>
        <w:t>,</w:t>
      </w:r>
      <w:r w:rsidRPr="0075743F">
        <w:rPr>
          <w:sz w:val="22"/>
          <w:szCs w:val="22"/>
        </w:rPr>
        <w:t xml:space="preserve"> and is accredited by AdvanceED. As the 7</w:t>
      </w:r>
      <w:r w:rsidRPr="0075743F">
        <w:rPr>
          <w:sz w:val="22"/>
          <w:szCs w:val="22"/>
          <w:vertAlign w:val="superscript"/>
        </w:rPr>
        <w:t>th</w:t>
      </w:r>
      <w:r w:rsidRPr="0075743F">
        <w:rPr>
          <w:sz w:val="22"/>
          <w:szCs w:val="22"/>
        </w:rPr>
        <w:t xml:space="preserve"> largest school district in Florida with nearly 88,000 students</w:t>
      </w:r>
      <w:r w:rsidR="006435F0">
        <w:rPr>
          <w:sz w:val="22"/>
          <w:szCs w:val="22"/>
        </w:rPr>
        <w:t>, 13,000 employees</w:t>
      </w:r>
      <w:r w:rsidRPr="0075743F">
        <w:rPr>
          <w:sz w:val="22"/>
          <w:szCs w:val="22"/>
        </w:rPr>
        <w:t xml:space="preserve"> and more than 150 schools, t</w:t>
      </w:r>
      <w:r w:rsidR="00A024F1" w:rsidRPr="0075743F">
        <w:rPr>
          <w:sz w:val="22"/>
          <w:szCs w:val="22"/>
        </w:rPr>
        <w:t>h</w:t>
      </w:r>
      <w:r w:rsidRPr="0075743F">
        <w:rPr>
          <w:sz w:val="22"/>
          <w:szCs w:val="22"/>
        </w:rPr>
        <w:t xml:space="preserve">e district </w:t>
      </w:r>
      <w:r w:rsidR="00F66991">
        <w:rPr>
          <w:sz w:val="22"/>
          <w:szCs w:val="22"/>
        </w:rPr>
        <w:t xml:space="preserve">serves </w:t>
      </w:r>
      <w:r w:rsidRPr="0075743F">
        <w:rPr>
          <w:sz w:val="22"/>
          <w:szCs w:val="22"/>
        </w:rPr>
        <w:t xml:space="preserve">students of all ages and abilities. </w:t>
      </w:r>
      <w:r w:rsidR="00D11B76">
        <w:rPr>
          <w:sz w:val="22"/>
          <w:szCs w:val="22"/>
        </w:rPr>
        <w:t xml:space="preserve">Thirty certified </w:t>
      </w:r>
      <w:r w:rsidRPr="0075743F">
        <w:rPr>
          <w:sz w:val="22"/>
          <w:szCs w:val="22"/>
        </w:rPr>
        <w:t>career academies, six Florida Arts Model schools and International Baccalaurea</w:t>
      </w:r>
      <w:r w:rsidR="00D11B76">
        <w:rPr>
          <w:sz w:val="22"/>
          <w:szCs w:val="22"/>
        </w:rPr>
        <w:t xml:space="preserve">te programs in 9 </w:t>
      </w:r>
      <w:r w:rsidR="00F66991">
        <w:rPr>
          <w:sz w:val="22"/>
          <w:szCs w:val="22"/>
        </w:rPr>
        <w:t xml:space="preserve">of the </w:t>
      </w:r>
      <w:r w:rsidR="00D11B76">
        <w:rPr>
          <w:sz w:val="22"/>
          <w:szCs w:val="22"/>
        </w:rPr>
        <w:t>schools serve</w:t>
      </w:r>
      <w:r w:rsidRPr="0075743F">
        <w:rPr>
          <w:sz w:val="22"/>
          <w:szCs w:val="22"/>
        </w:rPr>
        <w:t xml:space="preserve"> students K-12. </w:t>
      </w:r>
      <w:r w:rsidR="00F66991">
        <w:rPr>
          <w:sz w:val="22"/>
          <w:szCs w:val="22"/>
        </w:rPr>
        <w:t xml:space="preserve">With extensive business and community support the Board seeks a leader to propel Polk County education to the next level. </w:t>
      </w:r>
      <w:r w:rsidRPr="0075743F">
        <w:rPr>
          <w:sz w:val="22"/>
          <w:szCs w:val="22"/>
        </w:rPr>
        <w:t>For more information on the Pol</w:t>
      </w:r>
      <w:r w:rsidR="0075743F" w:rsidRPr="0075743F">
        <w:rPr>
          <w:sz w:val="22"/>
          <w:szCs w:val="22"/>
        </w:rPr>
        <w:t>k County School District, visit:</w:t>
      </w:r>
      <w:r w:rsidR="00D11B76">
        <w:rPr>
          <w:sz w:val="22"/>
          <w:szCs w:val="22"/>
        </w:rPr>
        <w:t xml:space="preserve"> </w:t>
      </w:r>
      <w:r w:rsidRPr="0075743F">
        <w:rPr>
          <w:sz w:val="22"/>
          <w:szCs w:val="22"/>
        </w:rPr>
        <w:t>https://</w:t>
      </w:r>
      <w:r w:rsidR="00B35922" w:rsidRPr="0075743F">
        <w:rPr>
          <w:sz w:val="22"/>
          <w:szCs w:val="22"/>
        </w:rPr>
        <w:t>polkschoolsfl.com.</w:t>
      </w:r>
    </w:p>
    <w:p w14:paraId="20CAEA8C" w14:textId="77777777" w:rsidR="0075743F" w:rsidRDefault="0075743F" w:rsidP="00B35922">
      <w:pPr>
        <w:jc w:val="both"/>
        <w:rPr>
          <w:sz w:val="22"/>
          <w:szCs w:val="22"/>
        </w:rPr>
      </w:pPr>
    </w:p>
    <w:p w14:paraId="2394BCED" w14:textId="77777777" w:rsidR="0075743F" w:rsidRDefault="0075743F" w:rsidP="00B35922">
      <w:pPr>
        <w:jc w:val="both"/>
        <w:rPr>
          <w:sz w:val="22"/>
          <w:szCs w:val="22"/>
        </w:rPr>
      </w:pPr>
      <w:r>
        <w:rPr>
          <w:sz w:val="22"/>
          <w:szCs w:val="22"/>
        </w:rPr>
        <w:t xml:space="preserve">The </w:t>
      </w:r>
      <w:r w:rsidR="00B35922">
        <w:rPr>
          <w:sz w:val="22"/>
          <w:szCs w:val="22"/>
        </w:rPr>
        <w:t>seven-member</w:t>
      </w:r>
      <w:r>
        <w:rPr>
          <w:sz w:val="22"/>
          <w:szCs w:val="22"/>
        </w:rPr>
        <w:t xml:space="preserve"> </w:t>
      </w:r>
      <w:r w:rsidRPr="009E0483">
        <w:rPr>
          <w:b/>
          <w:sz w:val="22"/>
          <w:szCs w:val="22"/>
        </w:rPr>
        <w:t>Polk County School Board</w:t>
      </w:r>
      <w:r>
        <w:rPr>
          <w:sz w:val="22"/>
          <w:szCs w:val="22"/>
        </w:rPr>
        <w:t xml:space="preserve"> is seeking a talented, experienced and</w:t>
      </w:r>
      <w:r w:rsidR="006435F0">
        <w:rPr>
          <w:sz w:val="22"/>
          <w:szCs w:val="22"/>
        </w:rPr>
        <w:t xml:space="preserve"> results-driven </w:t>
      </w:r>
      <w:r>
        <w:rPr>
          <w:sz w:val="22"/>
          <w:szCs w:val="22"/>
        </w:rPr>
        <w:t xml:space="preserve">leader to serve as the district’s next Superintendent of Schools. </w:t>
      </w:r>
    </w:p>
    <w:p w14:paraId="1C208F31" w14:textId="77777777" w:rsidR="0075743F" w:rsidRPr="0075743F" w:rsidRDefault="0075743F" w:rsidP="00B35922">
      <w:pPr>
        <w:jc w:val="both"/>
        <w:rPr>
          <w:b/>
          <w:sz w:val="22"/>
          <w:szCs w:val="22"/>
        </w:rPr>
      </w:pPr>
      <w:r w:rsidRPr="0075743F">
        <w:rPr>
          <w:b/>
          <w:sz w:val="22"/>
          <w:szCs w:val="22"/>
        </w:rPr>
        <w:t>Minimum Qualifications</w:t>
      </w:r>
    </w:p>
    <w:p w14:paraId="2821FC08" w14:textId="77777777" w:rsidR="0075743F" w:rsidRDefault="0075743F" w:rsidP="00B35922">
      <w:pPr>
        <w:pStyle w:val="ListParagraph"/>
        <w:numPr>
          <w:ilvl w:val="0"/>
          <w:numId w:val="1"/>
        </w:numPr>
        <w:jc w:val="both"/>
        <w:rPr>
          <w:sz w:val="22"/>
          <w:szCs w:val="22"/>
        </w:rPr>
      </w:pPr>
      <w:r>
        <w:rPr>
          <w:sz w:val="22"/>
          <w:szCs w:val="22"/>
        </w:rPr>
        <w:t>Master’s Degree from an accredited institution</w:t>
      </w:r>
    </w:p>
    <w:p w14:paraId="3ACE7F58" w14:textId="77777777" w:rsidR="0075743F" w:rsidRDefault="0075743F" w:rsidP="00B35922">
      <w:pPr>
        <w:pStyle w:val="ListParagraph"/>
        <w:numPr>
          <w:ilvl w:val="0"/>
          <w:numId w:val="1"/>
        </w:numPr>
        <w:jc w:val="both"/>
        <w:rPr>
          <w:sz w:val="22"/>
          <w:szCs w:val="22"/>
        </w:rPr>
      </w:pPr>
      <w:r>
        <w:rPr>
          <w:sz w:val="22"/>
          <w:szCs w:val="22"/>
        </w:rPr>
        <w:t>Ten (10) years of educational or equivalent business or governmental experience with at least five (5) years in executive leadership positions.</w:t>
      </w:r>
    </w:p>
    <w:p w14:paraId="1EF834E7" w14:textId="2800E010" w:rsidR="0075743F" w:rsidRDefault="00DD1392" w:rsidP="00B35922">
      <w:pPr>
        <w:pStyle w:val="ListParagraph"/>
        <w:numPr>
          <w:ilvl w:val="0"/>
          <w:numId w:val="1"/>
        </w:numPr>
        <w:jc w:val="both"/>
        <w:rPr>
          <w:sz w:val="22"/>
          <w:szCs w:val="22"/>
        </w:rPr>
      </w:pPr>
      <w:r>
        <w:rPr>
          <w:sz w:val="22"/>
          <w:szCs w:val="22"/>
        </w:rPr>
        <w:t xml:space="preserve">Must be </w:t>
      </w:r>
      <w:r w:rsidR="00EA611D">
        <w:rPr>
          <w:sz w:val="22"/>
          <w:szCs w:val="22"/>
        </w:rPr>
        <w:t>domiciled/</w:t>
      </w:r>
      <w:r w:rsidR="0075743F">
        <w:rPr>
          <w:sz w:val="22"/>
          <w:szCs w:val="22"/>
        </w:rPr>
        <w:t xml:space="preserve">maintain homestead in Polk </w:t>
      </w:r>
      <w:r w:rsidR="00B35922">
        <w:rPr>
          <w:sz w:val="22"/>
          <w:szCs w:val="22"/>
        </w:rPr>
        <w:t>County</w:t>
      </w:r>
      <w:r w:rsidR="0075743F">
        <w:rPr>
          <w:sz w:val="22"/>
          <w:szCs w:val="22"/>
        </w:rPr>
        <w:t xml:space="preserve"> within six (6) months of employment.</w:t>
      </w:r>
    </w:p>
    <w:p w14:paraId="331244E8" w14:textId="77777777" w:rsidR="0075743F" w:rsidRDefault="0075743F" w:rsidP="00B35922">
      <w:pPr>
        <w:jc w:val="both"/>
        <w:rPr>
          <w:b/>
          <w:sz w:val="22"/>
          <w:szCs w:val="22"/>
        </w:rPr>
      </w:pPr>
      <w:r w:rsidRPr="0075743F">
        <w:rPr>
          <w:b/>
          <w:sz w:val="22"/>
          <w:szCs w:val="22"/>
        </w:rPr>
        <w:t>Preferred Qualifications</w:t>
      </w:r>
    </w:p>
    <w:p w14:paraId="5EEA3A97" w14:textId="178E8983" w:rsidR="0075743F" w:rsidRPr="00C63E2F" w:rsidRDefault="0075743F" w:rsidP="00B35922">
      <w:pPr>
        <w:pStyle w:val="ListParagraph"/>
        <w:numPr>
          <w:ilvl w:val="0"/>
          <w:numId w:val="2"/>
        </w:numPr>
        <w:jc w:val="both"/>
        <w:rPr>
          <w:sz w:val="22"/>
          <w:szCs w:val="22"/>
        </w:rPr>
      </w:pPr>
      <w:r w:rsidRPr="00C63E2F">
        <w:rPr>
          <w:sz w:val="22"/>
          <w:szCs w:val="22"/>
        </w:rPr>
        <w:t>Doctorate Degree</w:t>
      </w:r>
      <w:r w:rsidR="00C00434">
        <w:rPr>
          <w:sz w:val="22"/>
          <w:szCs w:val="22"/>
        </w:rPr>
        <w:t xml:space="preserve"> from an accredited institution</w:t>
      </w:r>
    </w:p>
    <w:p w14:paraId="5AD6A98A" w14:textId="77777777" w:rsidR="0075743F" w:rsidRPr="00C63E2F" w:rsidRDefault="0075743F" w:rsidP="00B35922">
      <w:pPr>
        <w:pStyle w:val="ListParagraph"/>
        <w:numPr>
          <w:ilvl w:val="0"/>
          <w:numId w:val="2"/>
        </w:numPr>
        <w:jc w:val="both"/>
        <w:rPr>
          <w:sz w:val="22"/>
          <w:szCs w:val="22"/>
        </w:rPr>
      </w:pPr>
      <w:r w:rsidRPr="00C63E2F">
        <w:rPr>
          <w:sz w:val="22"/>
          <w:szCs w:val="22"/>
        </w:rPr>
        <w:t>Experience in a school district of at least 25,000 students or a comparatively sized government or business organization.</w:t>
      </w:r>
    </w:p>
    <w:p w14:paraId="7833088B" w14:textId="77777777" w:rsidR="00C63E2F" w:rsidRPr="00D11B76" w:rsidRDefault="0075743F" w:rsidP="00B35922">
      <w:pPr>
        <w:pStyle w:val="ListParagraph"/>
        <w:numPr>
          <w:ilvl w:val="0"/>
          <w:numId w:val="2"/>
        </w:numPr>
        <w:jc w:val="both"/>
        <w:rPr>
          <w:sz w:val="22"/>
          <w:szCs w:val="22"/>
        </w:rPr>
      </w:pPr>
      <w:r w:rsidRPr="00C63E2F">
        <w:rPr>
          <w:sz w:val="22"/>
          <w:szCs w:val="22"/>
        </w:rPr>
        <w:t xml:space="preserve">Experience as Superintendent, </w:t>
      </w:r>
      <w:r w:rsidR="00B35922" w:rsidRPr="00C63E2F">
        <w:rPr>
          <w:sz w:val="22"/>
          <w:szCs w:val="22"/>
        </w:rPr>
        <w:t>Assistant</w:t>
      </w:r>
      <w:r w:rsidRPr="00C63E2F">
        <w:rPr>
          <w:sz w:val="22"/>
          <w:szCs w:val="22"/>
        </w:rPr>
        <w:t xml:space="preserve"> Superintendent</w:t>
      </w:r>
      <w:r w:rsidR="00C63E2F" w:rsidRPr="00C63E2F">
        <w:rPr>
          <w:sz w:val="22"/>
          <w:szCs w:val="22"/>
        </w:rPr>
        <w:t>, Principal or position of similar responsibility in a government or business organization.</w:t>
      </w:r>
    </w:p>
    <w:p w14:paraId="58DBAE89" w14:textId="77777777" w:rsidR="00C63E2F" w:rsidRDefault="00C63E2F" w:rsidP="00B35922">
      <w:pPr>
        <w:jc w:val="both"/>
        <w:rPr>
          <w:sz w:val="22"/>
          <w:szCs w:val="22"/>
        </w:rPr>
      </w:pPr>
      <w:r>
        <w:rPr>
          <w:sz w:val="22"/>
          <w:szCs w:val="22"/>
        </w:rPr>
        <w:t>The School Boa</w:t>
      </w:r>
      <w:r w:rsidRPr="00C63E2F">
        <w:rPr>
          <w:sz w:val="22"/>
          <w:szCs w:val="22"/>
        </w:rPr>
        <w:t>rd is prepared to offer</w:t>
      </w:r>
      <w:r>
        <w:rPr>
          <w:sz w:val="22"/>
          <w:szCs w:val="22"/>
        </w:rPr>
        <w:t xml:space="preserve"> a three-year contract with a salary range of $215,000-$275,000 commensurate with experience and qualifications, plus competitive benefits. Candidates selected as finalists must be available for on-site interview</w:t>
      </w:r>
      <w:r w:rsidR="00D11B76">
        <w:rPr>
          <w:sz w:val="22"/>
          <w:szCs w:val="22"/>
        </w:rPr>
        <w:t xml:space="preserve">s </w:t>
      </w:r>
      <w:r>
        <w:rPr>
          <w:sz w:val="22"/>
          <w:szCs w:val="22"/>
        </w:rPr>
        <w:t>during the week of April 19, 2021. The position start date is July 1, 2021 with a mutually agreeable transition period beginning in May, 2021.</w:t>
      </w:r>
    </w:p>
    <w:p w14:paraId="7EC3A94A" w14:textId="77777777" w:rsidR="00C63E2F" w:rsidRDefault="00C63E2F" w:rsidP="00B35922">
      <w:pPr>
        <w:jc w:val="both"/>
        <w:rPr>
          <w:sz w:val="22"/>
          <w:szCs w:val="22"/>
        </w:rPr>
      </w:pPr>
      <w:r w:rsidRPr="00D11B76">
        <w:rPr>
          <w:b/>
          <w:sz w:val="22"/>
          <w:szCs w:val="22"/>
        </w:rPr>
        <w:t>Application Process and Deadline</w:t>
      </w:r>
      <w:r>
        <w:rPr>
          <w:sz w:val="22"/>
          <w:szCs w:val="22"/>
        </w:rPr>
        <w:t xml:space="preserve"> – To apply, candidates must submit the following:</w:t>
      </w:r>
    </w:p>
    <w:p w14:paraId="33426ED3" w14:textId="77777777" w:rsidR="00C63E2F" w:rsidRDefault="00C63E2F" w:rsidP="00B35922">
      <w:pPr>
        <w:pStyle w:val="ListParagraph"/>
        <w:numPr>
          <w:ilvl w:val="0"/>
          <w:numId w:val="3"/>
        </w:numPr>
        <w:jc w:val="both"/>
        <w:rPr>
          <w:sz w:val="22"/>
          <w:szCs w:val="22"/>
        </w:rPr>
      </w:pPr>
      <w:r>
        <w:rPr>
          <w:sz w:val="22"/>
          <w:szCs w:val="22"/>
        </w:rPr>
        <w:t>A resume with a signed cover letter</w:t>
      </w:r>
    </w:p>
    <w:p w14:paraId="16A260B5" w14:textId="77777777" w:rsidR="00C63E2F" w:rsidRDefault="00C63E2F" w:rsidP="00B35922">
      <w:pPr>
        <w:pStyle w:val="ListParagraph"/>
        <w:numPr>
          <w:ilvl w:val="0"/>
          <w:numId w:val="3"/>
        </w:numPr>
        <w:jc w:val="both"/>
        <w:rPr>
          <w:sz w:val="22"/>
          <w:szCs w:val="22"/>
        </w:rPr>
      </w:pPr>
      <w:r>
        <w:rPr>
          <w:sz w:val="22"/>
          <w:szCs w:val="22"/>
        </w:rPr>
        <w:t>A maximum of three letters of professional recommendation</w:t>
      </w:r>
    </w:p>
    <w:p w14:paraId="6E64C13D" w14:textId="77777777" w:rsidR="00D11B76" w:rsidRPr="00DD1392" w:rsidRDefault="00C63E2F" w:rsidP="00DD1392">
      <w:pPr>
        <w:pStyle w:val="ListParagraph"/>
        <w:numPr>
          <w:ilvl w:val="0"/>
          <w:numId w:val="3"/>
        </w:numPr>
        <w:jc w:val="both"/>
        <w:rPr>
          <w:sz w:val="22"/>
          <w:szCs w:val="22"/>
        </w:rPr>
      </w:pPr>
      <w:r>
        <w:rPr>
          <w:sz w:val="22"/>
          <w:szCs w:val="22"/>
        </w:rPr>
        <w:t>Documents verifying current certifications, and a copy of college transcripts reflecting the highest degree held (copies of transcript are acceptable but official transcripts are required prior to employment)</w:t>
      </w:r>
    </w:p>
    <w:p w14:paraId="2A5637EC" w14:textId="07D9C81E" w:rsidR="00C63E2F" w:rsidRDefault="00C63E2F" w:rsidP="00B35922">
      <w:pPr>
        <w:jc w:val="both"/>
        <w:rPr>
          <w:sz w:val="22"/>
          <w:szCs w:val="22"/>
        </w:rPr>
      </w:pPr>
      <w:r>
        <w:rPr>
          <w:sz w:val="22"/>
          <w:szCs w:val="22"/>
        </w:rPr>
        <w:t xml:space="preserve">All application materials referenced above must be emailed to </w:t>
      </w:r>
      <w:hyperlink r:id="rId6" w:history="1">
        <w:r w:rsidR="00EA611D" w:rsidRPr="00227573">
          <w:rPr>
            <w:rStyle w:val="Hyperlink"/>
            <w:sz w:val="22"/>
            <w:szCs w:val="22"/>
          </w:rPr>
          <w:t>jlreichert9@gmail.com</w:t>
        </w:r>
      </w:hyperlink>
      <w:r>
        <w:rPr>
          <w:sz w:val="22"/>
          <w:szCs w:val="22"/>
        </w:rPr>
        <w:t xml:space="preserve"> and received no later than the application deadline of midnight on January 31, 2021.</w:t>
      </w:r>
    </w:p>
    <w:p w14:paraId="48AC2ED4" w14:textId="77777777" w:rsidR="00DD1392" w:rsidRDefault="00DD1392" w:rsidP="00B35922">
      <w:pPr>
        <w:jc w:val="both"/>
        <w:rPr>
          <w:sz w:val="22"/>
          <w:szCs w:val="22"/>
        </w:rPr>
      </w:pPr>
    </w:p>
    <w:p w14:paraId="108D498B" w14:textId="77777777" w:rsidR="00C63E2F" w:rsidRDefault="00C63E2F" w:rsidP="00B35922">
      <w:pPr>
        <w:jc w:val="both"/>
        <w:rPr>
          <w:sz w:val="22"/>
          <w:szCs w:val="22"/>
        </w:rPr>
      </w:pPr>
      <w:r>
        <w:rPr>
          <w:sz w:val="22"/>
          <w:szCs w:val="22"/>
        </w:rPr>
        <w:t>For additional information contact:</w:t>
      </w:r>
    </w:p>
    <w:tbl>
      <w:tblPr>
        <w:tblStyle w:val="TableGrid"/>
        <w:tblW w:w="0" w:type="auto"/>
        <w:tblLook w:val="04A0" w:firstRow="1" w:lastRow="0" w:firstColumn="1" w:lastColumn="0" w:noHBand="0" w:noVBand="1"/>
      </w:tblPr>
      <w:tblGrid>
        <w:gridCol w:w="3618"/>
        <w:gridCol w:w="2286"/>
        <w:gridCol w:w="3294"/>
      </w:tblGrid>
      <w:tr w:rsidR="00C63E2F" w14:paraId="28DBA9C6" w14:textId="77777777" w:rsidTr="00B64CF2">
        <w:tc>
          <w:tcPr>
            <w:tcW w:w="3618" w:type="dxa"/>
          </w:tcPr>
          <w:p w14:paraId="174B1AC3" w14:textId="77777777" w:rsidR="00D11B76" w:rsidRDefault="00C63E2F" w:rsidP="00C63E2F">
            <w:pPr>
              <w:rPr>
                <w:sz w:val="20"/>
                <w:szCs w:val="20"/>
              </w:rPr>
            </w:pPr>
            <w:r>
              <w:rPr>
                <w:sz w:val="20"/>
                <w:szCs w:val="20"/>
              </w:rPr>
              <w:t xml:space="preserve">Andrea Messina, Exec. </w:t>
            </w:r>
            <w:r w:rsidR="00B35922">
              <w:rPr>
                <w:sz w:val="20"/>
                <w:szCs w:val="20"/>
              </w:rPr>
              <w:t>Dir.</w:t>
            </w:r>
          </w:p>
        </w:tc>
        <w:tc>
          <w:tcPr>
            <w:tcW w:w="2286" w:type="dxa"/>
          </w:tcPr>
          <w:p w14:paraId="374E6655" w14:textId="77777777" w:rsidR="00C63E2F" w:rsidRDefault="00D11B76" w:rsidP="00C63E2F">
            <w:pPr>
              <w:rPr>
                <w:sz w:val="20"/>
                <w:szCs w:val="20"/>
              </w:rPr>
            </w:pPr>
            <w:r>
              <w:rPr>
                <w:sz w:val="20"/>
                <w:szCs w:val="20"/>
              </w:rPr>
              <w:t>Dr. Bill Vogel</w:t>
            </w:r>
          </w:p>
        </w:tc>
        <w:tc>
          <w:tcPr>
            <w:tcW w:w="3294" w:type="dxa"/>
          </w:tcPr>
          <w:p w14:paraId="55B8AD42" w14:textId="77777777" w:rsidR="00C63E2F" w:rsidRDefault="00D11B76" w:rsidP="00C63E2F">
            <w:pPr>
              <w:rPr>
                <w:sz w:val="20"/>
                <w:szCs w:val="20"/>
              </w:rPr>
            </w:pPr>
            <w:r>
              <w:rPr>
                <w:sz w:val="20"/>
                <w:szCs w:val="20"/>
              </w:rPr>
              <w:t>John Reichert</w:t>
            </w:r>
          </w:p>
        </w:tc>
      </w:tr>
      <w:tr w:rsidR="00C63E2F" w14:paraId="3CDD5EAF" w14:textId="77777777" w:rsidTr="00B64CF2">
        <w:tc>
          <w:tcPr>
            <w:tcW w:w="3618" w:type="dxa"/>
          </w:tcPr>
          <w:p w14:paraId="0E0CE0E2" w14:textId="77777777" w:rsidR="00C63E2F" w:rsidRDefault="00D11B76" w:rsidP="00C63E2F">
            <w:pPr>
              <w:rPr>
                <w:sz w:val="20"/>
                <w:szCs w:val="20"/>
              </w:rPr>
            </w:pPr>
            <w:r>
              <w:rPr>
                <w:sz w:val="20"/>
                <w:szCs w:val="20"/>
              </w:rPr>
              <w:t>FL School Board Assoc./FSBA</w:t>
            </w:r>
          </w:p>
        </w:tc>
        <w:tc>
          <w:tcPr>
            <w:tcW w:w="2286" w:type="dxa"/>
          </w:tcPr>
          <w:p w14:paraId="1F1BEA50" w14:textId="77777777" w:rsidR="00C63E2F" w:rsidRDefault="00D11B76" w:rsidP="00C63E2F">
            <w:pPr>
              <w:rPr>
                <w:sz w:val="20"/>
                <w:szCs w:val="20"/>
              </w:rPr>
            </w:pPr>
            <w:r>
              <w:rPr>
                <w:sz w:val="20"/>
                <w:szCs w:val="20"/>
              </w:rPr>
              <w:t>FSBA  Consultant</w:t>
            </w:r>
          </w:p>
        </w:tc>
        <w:tc>
          <w:tcPr>
            <w:tcW w:w="3294" w:type="dxa"/>
          </w:tcPr>
          <w:p w14:paraId="0CF8B8FC" w14:textId="77777777" w:rsidR="00C63E2F" w:rsidRDefault="00D11B76" w:rsidP="00C63E2F">
            <w:pPr>
              <w:rPr>
                <w:sz w:val="20"/>
                <w:szCs w:val="20"/>
              </w:rPr>
            </w:pPr>
            <w:r>
              <w:rPr>
                <w:sz w:val="20"/>
                <w:szCs w:val="20"/>
              </w:rPr>
              <w:t>FSBA Consultant</w:t>
            </w:r>
          </w:p>
        </w:tc>
      </w:tr>
      <w:tr w:rsidR="00C63E2F" w14:paraId="38DD10B8" w14:textId="77777777" w:rsidTr="00B64CF2">
        <w:tc>
          <w:tcPr>
            <w:tcW w:w="3618" w:type="dxa"/>
          </w:tcPr>
          <w:p w14:paraId="13862FD3" w14:textId="4ABD8051" w:rsidR="00C63E2F" w:rsidRDefault="00B64CF2" w:rsidP="00C63E2F">
            <w:pPr>
              <w:rPr>
                <w:sz w:val="20"/>
                <w:szCs w:val="20"/>
              </w:rPr>
            </w:pPr>
            <w:r>
              <w:rPr>
                <w:sz w:val="20"/>
                <w:szCs w:val="20"/>
              </w:rPr>
              <w:t xml:space="preserve">850.414.2578; Cell - </w:t>
            </w:r>
            <w:r w:rsidR="00D11B76">
              <w:rPr>
                <w:sz w:val="20"/>
                <w:szCs w:val="20"/>
              </w:rPr>
              <w:t>850.566.1860</w:t>
            </w:r>
          </w:p>
        </w:tc>
        <w:tc>
          <w:tcPr>
            <w:tcW w:w="2286" w:type="dxa"/>
          </w:tcPr>
          <w:p w14:paraId="1DE579BC" w14:textId="77777777" w:rsidR="00C63E2F" w:rsidRDefault="00D11B76" w:rsidP="00C63E2F">
            <w:pPr>
              <w:rPr>
                <w:sz w:val="20"/>
                <w:szCs w:val="20"/>
              </w:rPr>
            </w:pPr>
            <w:r>
              <w:rPr>
                <w:sz w:val="20"/>
                <w:szCs w:val="20"/>
              </w:rPr>
              <w:t>321.299.2452</w:t>
            </w:r>
          </w:p>
        </w:tc>
        <w:tc>
          <w:tcPr>
            <w:tcW w:w="3294" w:type="dxa"/>
          </w:tcPr>
          <w:p w14:paraId="077BF119" w14:textId="77777777" w:rsidR="00C63E2F" w:rsidRDefault="00D11B76" w:rsidP="00C63E2F">
            <w:pPr>
              <w:rPr>
                <w:sz w:val="20"/>
                <w:szCs w:val="20"/>
              </w:rPr>
            </w:pPr>
            <w:r>
              <w:rPr>
                <w:sz w:val="20"/>
                <w:szCs w:val="20"/>
              </w:rPr>
              <w:t>321/363/7909</w:t>
            </w:r>
          </w:p>
        </w:tc>
      </w:tr>
      <w:tr w:rsidR="00C63E2F" w14:paraId="06D422F3" w14:textId="77777777" w:rsidTr="00B64CF2">
        <w:tc>
          <w:tcPr>
            <w:tcW w:w="3618" w:type="dxa"/>
          </w:tcPr>
          <w:p w14:paraId="13D72502" w14:textId="77777777" w:rsidR="00C63E2F" w:rsidRDefault="005F31EF" w:rsidP="00C63E2F">
            <w:pPr>
              <w:rPr>
                <w:sz w:val="20"/>
                <w:szCs w:val="20"/>
              </w:rPr>
            </w:pPr>
            <w:hyperlink r:id="rId7" w:history="1">
              <w:r w:rsidR="00D11B76" w:rsidRPr="00FE50E5">
                <w:rPr>
                  <w:rStyle w:val="Hyperlink"/>
                  <w:sz w:val="20"/>
                  <w:szCs w:val="20"/>
                </w:rPr>
                <w:t>messina@fsba.org</w:t>
              </w:r>
            </w:hyperlink>
            <w:r w:rsidR="00D11B76">
              <w:rPr>
                <w:sz w:val="20"/>
                <w:szCs w:val="20"/>
              </w:rPr>
              <w:t xml:space="preserve"> </w:t>
            </w:r>
          </w:p>
        </w:tc>
        <w:tc>
          <w:tcPr>
            <w:tcW w:w="2286" w:type="dxa"/>
          </w:tcPr>
          <w:p w14:paraId="3FB3801D" w14:textId="2569DDA3" w:rsidR="00C63E2F" w:rsidRDefault="005F31EF" w:rsidP="00C63E2F">
            <w:pPr>
              <w:rPr>
                <w:sz w:val="20"/>
                <w:szCs w:val="20"/>
              </w:rPr>
            </w:pPr>
            <w:hyperlink r:id="rId8" w:history="1">
              <w:r w:rsidR="00C00434" w:rsidRPr="00D16879">
                <w:rPr>
                  <w:rStyle w:val="Hyperlink"/>
                </w:rPr>
                <w:t>b</w:t>
              </w:r>
              <w:r w:rsidR="00C00434" w:rsidRPr="00D16879">
                <w:rPr>
                  <w:rStyle w:val="Hyperlink"/>
                  <w:sz w:val="20"/>
                  <w:szCs w:val="20"/>
                </w:rPr>
                <w:t>2vogel@gmail.com</w:t>
              </w:r>
            </w:hyperlink>
            <w:r w:rsidR="00D11B76">
              <w:rPr>
                <w:sz w:val="20"/>
                <w:szCs w:val="20"/>
              </w:rPr>
              <w:t xml:space="preserve"> </w:t>
            </w:r>
          </w:p>
        </w:tc>
        <w:tc>
          <w:tcPr>
            <w:tcW w:w="3294" w:type="dxa"/>
          </w:tcPr>
          <w:p w14:paraId="6446AFD3" w14:textId="47983978" w:rsidR="00C63E2F" w:rsidRDefault="005F31EF" w:rsidP="00C63E2F">
            <w:pPr>
              <w:rPr>
                <w:sz w:val="20"/>
                <w:szCs w:val="20"/>
              </w:rPr>
            </w:pPr>
            <w:hyperlink r:id="rId9" w:history="1">
              <w:r w:rsidR="00C00434" w:rsidRPr="00D16879">
                <w:rPr>
                  <w:rStyle w:val="Hyperlink"/>
                </w:rPr>
                <w:t>j</w:t>
              </w:r>
              <w:r w:rsidR="00C00434" w:rsidRPr="00D16879">
                <w:rPr>
                  <w:rStyle w:val="Hyperlink"/>
                  <w:sz w:val="20"/>
                  <w:szCs w:val="20"/>
                </w:rPr>
                <w:t>lreichert9@gmail.com</w:t>
              </w:r>
            </w:hyperlink>
            <w:r w:rsidR="00D11B76">
              <w:rPr>
                <w:sz w:val="20"/>
                <w:szCs w:val="20"/>
              </w:rPr>
              <w:t xml:space="preserve"> </w:t>
            </w:r>
          </w:p>
        </w:tc>
      </w:tr>
    </w:tbl>
    <w:p w14:paraId="26B77A35" w14:textId="55D76AF4" w:rsidR="00EA611D" w:rsidRPr="00DD1392" w:rsidRDefault="00DD1392" w:rsidP="00C63E2F">
      <w:pPr>
        <w:rPr>
          <w:sz w:val="18"/>
          <w:szCs w:val="18"/>
        </w:rPr>
      </w:pPr>
      <w:r>
        <w:rPr>
          <w:sz w:val="18"/>
          <w:szCs w:val="18"/>
        </w:rPr>
        <w:t xml:space="preserve">Important Notice-All resumes, applications and other materials submitted for this position are subject to the Florida Public Records Act and “Government in the Sunshine” provisions of Florida law. The names of applicants, resumes, and other materials submitted cannot be held in confidence and are open to the public once received. Applicants who are selected as finalists will be interviewed by the Board in the </w:t>
      </w:r>
      <w:proofErr w:type="gramStart"/>
      <w:r>
        <w:rPr>
          <w:sz w:val="18"/>
          <w:szCs w:val="18"/>
        </w:rPr>
        <w:t>public..</w:t>
      </w:r>
      <w:proofErr w:type="gramEnd"/>
      <w:r w:rsidR="00EA611D">
        <w:rPr>
          <w:sz w:val="18"/>
          <w:szCs w:val="18"/>
        </w:rPr>
        <w:t xml:space="preserve">   </w:t>
      </w:r>
      <w:r w:rsidR="00EA611D" w:rsidRPr="00EA611D">
        <w:rPr>
          <w:b/>
          <w:bCs/>
          <w:sz w:val="18"/>
          <w:szCs w:val="18"/>
        </w:rPr>
        <w:t>rev. 12/3/20</w:t>
      </w:r>
    </w:p>
    <w:sectPr w:rsidR="00EA611D" w:rsidRPr="00DD1392" w:rsidSect="00B64CF2">
      <w:pgSz w:w="12240" w:h="15840"/>
      <w:pgMar w:top="936" w:right="1584"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03B2B"/>
    <w:multiLevelType w:val="hybridMultilevel"/>
    <w:tmpl w:val="4C0C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2034D"/>
    <w:multiLevelType w:val="hybridMultilevel"/>
    <w:tmpl w:val="9540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4114C"/>
    <w:multiLevelType w:val="hybridMultilevel"/>
    <w:tmpl w:val="A610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76B"/>
    <w:rsid w:val="0045176B"/>
    <w:rsid w:val="005F31EF"/>
    <w:rsid w:val="006435F0"/>
    <w:rsid w:val="0075743F"/>
    <w:rsid w:val="009860D9"/>
    <w:rsid w:val="009E0483"/>
    <w:rsid w:val="00A024F1"/>
    <w:rsid w:val="00B20C0B"/>
    <w:rsid w:val="00B35922"/>
    <w:rsid w:val="00B64CF2"/>
    <w:rsid w:val="00C00434"/>
    <w:rsid w:val="00C63E2F"/>
    <w:rsid w:val="00D00B8B"/>
    <w:rsid w:val="00D11B76"/>
    <w:rsid w:val="00DD1392"/>
    <w:rsid w:val="00EA611D"/>
    <w:rsid w:val="00F66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3F488"/>
  <w14:defaultImageDpi w14:val="300"/>
  <w15:docId w15:val="{D8617E47-3B75-468F-885E-77441223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76B"/>
    <w:rPr>
      <w:color w:val="0000FF" w:themeColor="hyperlink"/>
      <w:u w:val="single"/>
    </w:rPr>
  </w:style>
  <w:style w:type="paragraph" w:styleId="ListParagraph">
    <w:name w:val="List Paragraph"/>
    <w:basedOn w:val="Normal"/>
    <w:uiPriority w:val="34"/>
    <w:qFormat/>
    <w:rsid w:val="0075743F"/>
    <w:pPr>
      <w:ind w:left="720"/>
      <w:contextualSpacing/>
    </w:pPr>
  </w:style>
  <w:style w:type="table" w:styleId="TableGrid">
    <w:name w:val="Table Grid"/>
    <w:basedOn w:val="TableNormal"/>
    <w:uiPriority w:val="59"/>
    <w:rsid w:val="00C63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6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2vogel@gmail.com" TargetMode="External"/><Relationship Id="rId3" Type="http://schemas.openxmlformats.org/officeDocument/2006/relationships/styles" Target="styles.xml"/><Relationship Id="rId7" Type="http://schemas.openxmlformats.org/officeDocument/2006/relationships/hyperlink" Target="mailto:messina@fsb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lreichert9@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lreichert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D4E47-5A9D-44EE-B014-1FE1830C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&amp; Bobbi Vogel</dc:creator>
  <cp:keywords/>
  <dc:description/>
  <cp:lastModifiedBy>messina</cp:lastModifiedBy>
  <cp:revision>4</cp:revision>
  <cp:lastPrinted>2020-12-03T12:31:00Z</cp:lastPrinted>
  <dcterms:created xsi:type="dcterms:W3CDTF">2020-12-03T16:54:00Z</dcterms:created>
  <dcterms:modified xsi:type="dcterms:W3CDTF">2020-12-04T20:38:00Z</dcterms:modified>
</cp:coreProperties>
</file>